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305" w:rsidRPr="002B2305" w:rsidRDefault="002B2305" w:rsidP="002B2305">
      <w:pPr>
        <w:shd w:val="clear" w:color="auto" w:fill="FFFFFF"/>
        <w:spacing w:after="0" w:line="264" w:lineRule="atLeast"/>
        <w:ind w:right="817"/>
        <w:outlineLvl w:val="1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</w:pPr>
      <w:r w:rsidRPr="002B230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  <w:t xml:space="preserve">Stawki podatków obowiązujące na </w:t>
      </w:r>
      <w:r w:rsidRPr="0004239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  <w:t>terenie Gminy Raciążek</w:t>
      </w:r>
      <w:r w:rsidRPr="002B230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  <w:t xml:space="preserve"> w 2022 roku</w:t>
      </w:r>
    </w:p>
    <w:p w:rsidR="002B2305" w:rsidRPr="002B2305" w:rsidRDefault="002B2305" w:rsidP="002B2305">
      <w:pPr>
        <w:shd w:val="clear" w:color="auto" w:fill="FFFFFF"/>
        <w:spacing w:after="102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</w:pPr>
    </w:p>
    <w:p w:rsidR="002B2305" w:rsidRPr="002B2305" w:rsidRDefault="002B2305" w:rsidP="002B2305">
      <w:pPr>
        <w:shd w:val="clear" w:color="auto" w:fill="FFFFFF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776A0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pl-PL"/>
        </w:rPr>
        <w:t>P</w:t>
      </w:r>
      <w:r w:rsidR="00776A02" w:rsidRPr="00776A0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pl-PL"/>
        </w:rPr>
        <w:t>ODATEK OD NIERUCHOMOŚCI</w:t>
      </w:r>
    </w:p>
    <w:p w:rsidR="002B2305" w:rsidRPr="002B2305" w:rsidRDefault="002B2305" w:rsidP="002B2305">
      <w:pPr>
        <w:shd w:val="clear" w:color="auto" w:fill="FFFFFF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B2305">
        <w:rPr>
          <w:rFonts w:ascii="Times New Roman" w:eastAsia="Times New Roman" w:hAnsi="Times New Roman" w:cs="Times New Roman"/>
          <w:color w:val="000000" w:themeColor="text1"/>
          <w:lang w:eastAsia="pl-PL"/>
        </w:rPr>
        <w:t>Stawki podatku od nieruchomości uległy zmianie i przedstawiają się następująco:</w:t>
      </w:r>
    </w:p>
    <w:p w:rsidR="002B2305" w:rsidRPr="002B2305" w:rsidRDefault="002B2305" w:rsidP="002B23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B2305">
        <w:rPr>
          <w:rFonts w:ascii="Times New Roman" w:eastAsia="Times New Roman" w:hAnsi="Times New Roman" w:cs="Times New Roman"/>
          <w:color w:val="000000" w:themeColor="text1"/>
          <w:lang w:eastAsia="pl-PL"/>
        </w:rPr>
        <w:t>od gruntów:</w:t>
      </w:r>
    </w:p>
    <w:p w:rsidR="002B2305" w:rsidRPr="002B2305" w:rsidRDefault="002B2305" w:rsidP="002B230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B2305">
        <w:rPr>
          <w:rFonts w:ascii="Times New Roman" w:eastAsia="Times New Roman" w:hAnsi="Times New Roman" w:cs="Times New Roman"/>
          <w:color w:val="000000" w:themeColor="text1"/>
          <w:lang w:eastAsia="pl-PL"/>
        </w:rPr>
        <w:t>związanych z prowadzeniem działalności gospodarczej, bez względu na sposób zakwalifikowania w ewidencji gruntów i budynków – </w:t>
      </w:r>
      <w:r w:rsidRPr="0004239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1,03 zł</w:t>
      </w:r>
      <w:r w:rsidRPr="0004239C">
        <w:rPr>
          <w:rFonts w:ascii="Times New Roman" w:eastAsia="Times New Roman" w:hAnsi="Times New Roman" w:cs="Times New Roman"/>
          <w:color w:val="000000" w:themeColor="text1"/>
          <w:lang w:eastAsia="pl-PL"/>
        </w:rPr>
        <w:t> od 1 m</w:t>
      </w:r>
      <w:r w:rsidRPr="0004239C">
        <w:rPr>
          <w:rFonts w:ascii="Times New Roman" w:eastAsia="Times New Roman" w:hAnsi="Times New Roman" w:cs="Times New Roman"/>
          <w:color w:val="000000" w:themeColor="text1"/>
          <w:vertAlign w:val="superscript"/>
          <w:lang w:eastAsia="pl-PL"/>
        </w:rPr>
        <w:t>2</w:t>
      </w:r>
      <w:r w:rsidRPr="002B230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powierzchni,</w:t>
      </w:r>
    </w:p>
    <w:p w:rsidR="002B2305" w:rsidRPr="002B2305" w:rsidRDefault="002B2305" w:rsidP="002B230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B2305">
        <w:rPr>
          <w:rFonts w:ascii="Times New Roman" w:eastAsia="Times New Roman" w:hAnsi="Times New Roman" w:cs="Times New Roman"/>
          <w:color w:val="000000" w:themeColor="text1"/>
          <w:lang w:eastAsia="pl-PL"/>
        </w:rPr>
        <w:t>pod wodami powierzchniowymi stojącymi lub wodami powierzchniowymi płynącymi jezior i zbiorników sztucznych – </w:t>
      </w:r>
      <w:r w:rsidRPr="0004239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5,17 zł</w:t>
      </w:r>
      <w:r w:rsidRPr="002B2305">
        <w:rPr>
          <w:rFonts w:ascii="Times New Roman" w:eastAsia="Times New Roman" w:hAnsi="Times New Roman" w:cs="Times New Roman"/>
          <w:color w:val="000000" w:themeColor="text1"/>
          <w:lang w:eastAsia="pl-PL"/>
        </w:rPr>
        <w:t> od 1 ha powierzchni,</w:t>
      </w:r>
    </w:p>
    <w:p w:rsidR="002B2305" w:rsidRPr="002B2305" w:rsidRDefault="002B2305" w:rsidP="002B230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B2305">
        <w:rPr>
          <w:rFonts w:ascii="Times New Roman" w:eastAsia="Times New Roman" w:hAnsi="Times New Roman" w:cs="Times New Roman"/>
          <w:color w:val="000000" w:themeColor="text1"/>
          <w:lang w:eastAsia="pl-PL"/>
        </w:rPr>
        <w:t>pozostałych, w tym zajętych na prowadzenie odpłatnej statutowej działalności pożytku publicznego, przez organizacje pożytku publicznego – </w:t>
      </w:r>
      <w:r w:rsidRPr="0004239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0</w:t>
      </w:r>
      <w:r w:rsidR="001433F4" w:rsidRPr="0004239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,41</w:t>
      </w:r>
      <w:r w:rsidRPr="0004239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zł</w:t>
      </w:r>
      <w:r w:rsidR="001433F4" w:rsidRPr="0004239C">
        <w:rPr>
          <w:rFonts w:ascii="Times New Roman" w:eastAsia="Times New Roman" w:hAnsi="Times New Roman" w:cs="Times New Roman"/>
          <w:color w:val="000000" w:themeColor="text1"/>
          <w:lang w:eastAsia="pl-PL"/>
        </w:rPr>
        <w:t> od 1 m</w:t>
      </w:r>
      <w:r w:rsidR="001433F4" w:rsidRPr="0004239C">
        <w:rPr>
          <w:rFonts w:ascii="Times New Roman" w:eastAsia="Times New Roman" w:hAnsi="Times New Roman" w:cs="Times New Roman"/>
          <w:color w:val="000000" w:themeColor="text1"/>
          <w:vertAlign w:val="superscript"/>
          <w:lang w:eastAsia="pl-PL"/>
        </w:rPr>
        <w:t>2</w:t>
      </w:r>
      <w:r w:rsidRPr="002B230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powierzchni,</w:t>
      </w:r>
    </w:p>
    <w:p w:rsidR="002B2305" w:rsidRPr="002B2305" w:rsidRDefault="002B2305" w:rsidP="002B230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B230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niezabudowanych objętych obszarem rewitalizacji, o którym mowa w ustawie z dnia </w:t>
      </w:r>
      <w:r w:rsidR="00776A0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   </w:t>
      </w:r>
      <w:r w:rsidRPr="002B2305">
        <w:rPr>
          <w:rFonts w:ascii="Times New Roman" w:eastAsia="Times New Roman" w:hAnsi="Times New Roman" w:cs="Times New Roman"/>
          <w:color w:val="000000" w:themeColor="text1"/>
          <w:lang w:eastAsia="pl-PL"/>
        </w:rPr>
        <w:t>9 października 2015 r. o rewitalizacji (Dz. U. z 2021r., poz. 485),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 – </w:t>
      </w:r>
      <w:r w:rsidR="001433F4" w:rsidRPr="0004239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3,40</w:t>
      </w:r>
      <w:r w:rsidRPr="0004239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zł</w:t>
      </w:r>
      <w:r w:rsidR="001433F4" w:rsidRPr="0004239C">
        <w:rPr>
          <w:rFonts w:ascii="Times New Roman" w:eastAsia="Times New Roman" w:hAnsi="Times New Roman" w:cs="Times New Roman"/>
          <w:color w:val="000000" w:themeColor="text1"/>
          <w:lang w:eastAsia="pl-PL"/>
        </w:rPr>
        <w:t> od 1 m</w:t>
      </w:r>
      <w:r w:rsidR="001433F4" w:rsidRPr="0004239C">
        <w:rPr>
          <w:rFonts w:ascii="Times New Roman" w:eastAsia="Times New Roman" w:hAnsi="Times New Roman" w:cs="Times New Roman"/>
          <w:color w:val="000000" w:themeColor="text1"/>
          <w:vertAlign w:val="superscript"/>
          <w:lang w:eastAsia="pl-PL"/>
        </w:rPr>
        <w:t>2</w:t>
      </w:r>
      <w:r w:rsidRPr="002B230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powierzchni;</w:t>
      </w:r>
    </w:p>
    <w:p w:rsidR="002B2305" w:rsidRPr="002B2305" w:rsidRDefault="002B2305" w:rsidP="002B23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B2305">
        <w:rPr>
          <w:rFonts w:ascii="Times New Roman" w:eastAsia="Times New Roman" w:hAnsi="Times New Roman" w:cs="Times New Roman"/>
          <w:color w:val="000000" w:themeColor="text1"/>
          <w:lang w:eastAsia="pl-PL"/>
        </w:rPr>
        <w:t>od budynków lub ich części:</w:t>
      </w:r>
    </w:p>
    <w:p w:rsidR="002B2305" w:rsidRPr="002B2305" w:rsidRDefault="002B2305" w:rsidP="002B230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B2305">
        <w:rPr>
          <w:rFonts w:ascii="Times New Roman" w:eastAsia="Times New Roman" w:hAnsi="Times New Roman" w:cs="Times New Roman"/>
          <w:color w:val="000000" w:themeColor="text1"/>
          <w:lang w:eastAsia="pl-PL"/>
        </w:rPr>
        <w:t>mieszkalnych – </w:t>
      </w:r>
      <w:r w:rsidR="001433F4" w:rsidRPr="0004239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0,82</w:t>
      </w:r>
      <w:r w:rsidRPr="0004239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zł</w:t>
      </w:r>
      <w:r w:rsidR="001433F4" w:rsidRPr="0004239C">
        <w:rPr>
          <w:rFonts w:ascii="Times New Roman" w:eastAsia="Times New Roman" w:hAnsi="Times New Roman" w:cs="Times New Roman"/>
          <w:color w:val="000000" w:themeColor="text1"/>
          <w:lang w:eastAsia="pl-PL"/>
        </w:rPr>
        <w:t> od 1 m</w:t>
      </w:r>
      <w:r w:rsidR="001433F4" w:rsidRPr="0004239C">
        <w:rPr>
          <w:rFonts w:ascii="Times New Roman" w:eastAsia="Times New Roman" w:hAnsi="Times New Roman" w:cs="Times New Roman"/>
          <w:color w:val="000000" w:themeColor="text1"/>
          <w:vertAlign w:val="superscript"/>
          <w:lang w:eastAsia="pl-PL"/>
        </w:rPr>
        <w:t>2</w:t>
      </w:r>
      <w:r w:rsidRPr="002B230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powierzchni użytkowej,</w:t>
      </w:r>
    </w:p>
    <w:p w:rsidR="002B2305" w:rsidRPr="002B2305" w:rsidRDefault="002B2305" w:rsidP="002B230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B2305">
        <w:rPr>
          <w:rFonts w:ascii="Times New Roman" w:eastAsia="Times New Roman" w:hAnsi="Times New Roman" w:cs="Times New Roman"/>
          <w:color w:val="000000" w:themeColor="text1"/>
          <w:lang w:eastAsia="pl-PL"/>
        </w:rPr>
        <w:t>związanych z prowadzeniem działalności gospodarczej oraz od budynków mieszkalnych lub ich części zajętych na prowadzenie działalności gospodarczej –</w:t>
      </w:r>
      <w:r w:rsidR="001433F4" w:rsidRPr="0004239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 23,00</w:t>
      </w:r>
      <w:r w:rsidRPr="0004239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zł</w:t>
      </w:r>
      <w:r w:rsidR="001433F4" w:rsidRPr="0004239C">
        <w:rPr>
          <w:rFonts w:ascii="Times New Roman" w:eastAsia="Times New Roman" w:hAnsi="Times New Roman" w:cs="Times New Roman"/>
          <w:color w:val="000000" w:themeColor="text1"/>
          <w:lang w:eastAsia="pl-PL"/>
        </w:rPr>
        <w:t> od 1 m</w:t>
      </w:r>
      <w:r w:rsidR="001433F4" w:rsidRPr="0004239C">
        <w:rPr>
          <w:rFonts w:ascii="Times New Roman" w:eastAsia="Times New Roman" w:hAnsi="Times New Roman" w:cs="Times New Roman"/>
          <w:color w:val="000000" w:themeColor="text1"/>
          <w:vertAlign w:val="superscript"/>
          <w:lang w:eastAsia="pl-PL"/>
        </w:rPr>
        <w:t>2</w:t>
      </w:r>
      <w:r w:rsidRPr="002B230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powierzchni użytkowej,</w:t>
      </w:r>
    </w:p>
    <w:p w:rsidR="002B2305" w:rsidRPr="002B2305" w:rsidRDefault="002B2305" w:rsidP="002B230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B2305">
        <w:rPr>
          <w:rFonts w:ascii="Times New Roman" w:eastAsia="Times New Roman" w:hAnsi="Times New Roman" w:cs="Times New Roman"/>
          <w:color w:val="000000" w:themeColor="text1"/>
          <w:lang w:eastAsia="pl-PL"/>
        </w:rPr>
        <w:t>zajętych na prowadzenie działalności gospodarczej w zakresie obrotu kwalifikowanym materiałem siewnym – </w:t>
      </w:r>
      <w:r w:rsidR="001433F4" w:rsidRPr="0004239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12,04</w:t>
      </w:r>
      <w:r w:rsidRPr="0004239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zł</w:t>
      </w:r>
      <w:r w:rsidR="001433F4" w:rsidRPr="0004239C">
        <w:rPr>
          <w:rFonts w:ascii="Times New Roman" w:eastAsia="Times New Roman" w:hAnsi="Times New Roman" w:cs="Times New Roman"/>
          <w:color w:val="000000" w:themeColor="text1"/>
          <w:lang w:eastAsia="pl-PL"/>
        </w:rPr>
        <w:t> od 1 m</w:t>
      </w:r>
      <w:r w:rsidR="001433F4" w:rsidRPr="0004239C">
        <w:rPr>
          <w:rFonts w:ascii="Times New Roman" w:eastAsia="Times New Roman" w:hAnsi="Times New Roman" w:cs="Times New Roman"/>
          <w:color w:val="000000" w:themeColor="text1"/>
          <w:vertAlign w:val="superscript"/>
          <w:lang w:eastAsia="pl-PL"/>
        </w:rPr>
        <w:t>2</w:t>
      </w:r>
      <w:r w:rsidRPr="002B230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powierzchni użytkowej,</w:t>
      </w:r>
    </w:p>
    <w:p w:rsidR="002B2305" w:rsidRPr="002B2305" w:rsidRDefault="002B2305" w:rsidP="002B230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B2305">
        <w:rPr>
          <w:rFonts w:ascii="Times New Roman" w:eastAsia="Times New Roman" w:hAnsi="Times New Roman" w:cs="Times New Roman"/>
          <w:color w:val="000000" w:themeColor="text1"/>
          <w:lang w:eastAsia="pl-PL"/>
        </w:rPr>
        <w:t>związanych z udzielaniem świadczeń zdrowotnych w rozumieniu przepisów o działalności leczniczej, zajętych przez podmioty udzielające tych świadczeń – </w:t>
      </w:r>
      <w:r w:rsidR="001433F4" w:rsidRPr="0004239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5,25</w:t>
      </w:r>
      <w:r w:rsidRPr="0004239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zł</w:t>
      </w:r>
      <w:r w:rsidR="001433F4" w:rsidRPr="0004239C">
        <w:rPr>
          <w:rFonts w:ascii="Times New Roman" w:eastAsia="Times New Roman" w:hAnsi="Times New Roman" w:cs="Times New Roman"/>
          <w:color w:val="000000" w:themeColor="text1"/>
          <w:lang w:eastAsia="pl-PL"/>
        </w:rPr>
        <w:t> od 1 m</w:t>
      </w:r>
      <w:r w:rsidR="001433F4" w:rsidRPr="0004239C">
        <w:rPr>
          <w:rFonts w:ascii="Times New Roman" w:eastAsia="Times New Roman" w:hAnsi="Times New Roman" w:cs="Times New Roman"/>
          <w:color w:val="000000" w:themeColor="text1"/>
          <w:vertAlign w:val="superscript"/>
          <w:lang w:eastAsia="pl-PL"/>
        </w:rPr>
        <w:t>2</w:t>
      </w:r>
      <w:r w:rsidRPr="002B230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powierzchni użytkowej,</w:t>
      </w:r>
    </w:p>
    <w:p w:rsidR="002B2305" w:rsidRPr="002B2305" w:rsidRDefault="002B2305" w:rsidP="002B230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B2305">
        <w:rPr>
          <w:rFonts w:ascii="Times New Roman" w:eastAsia="Times New Roman" w:hAnsi="Times New Roman" w:cs="Times New Roman"/>
          <w:color w:val="000000" w:themeColor="text1"/>
          <w:lang w:eastAsia="pl-PL"/>
        </w:rPr>
        <w:t>pozostałych, w tym zajętych na prowadzenie odpłatnej statutowej działalności pożytku publicznego przez organizacje pożytku publicznego – </w:t>
      </w:r>
      <w:r w:rsidR="001433F4" w:rsidRPr="0004239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5,50</w:t>
      </w:r>
      <w:r w:rsidRPr="0004239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zł</w:t>
      </w:r>
      <w:r w:rsidR="001433F4" w:rsidRPr="0004239C">
        <w:rPr>
          <w:rFonts w:ascii="Times New Roman" w:eastAsia="Times New Roman" w:hAnsi="Times New Roman" w:cs="Times New Roman"/>
          <w:color w:val="000000" w:themeColor="text1"/>
          <w:lang w:eastAsia="pl-PL"/>
        </w:rPr>
        <w:t> od 1 m</w:t>
      </w:r>
      <w:r w:rsidR="001433F4" w:rsidRPr="0004239C">
        <w:rPr>
          <w:rFonts w:ascii="Times New Roman" w:eastAsia="Times New Roman" w:hAnsi="Times New Roman" w:cs="Times New Roman"/>
          <w:color w:val="000000" w:themeColor="text1"/>
          <w:vertAlign w:val="superscript"/>
          <w:lang w:eastAsia="pl-PL"/>
        </w:rPr>
        <w:t>2</w:t>
      </w:r>
      <w:r w:rsidRPr="002B230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powierzchni użytkowej</w:t>
      </w:r>
      <w:r w:rsidR="001433F4" w:rsidRPr="0004239C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:rsidR="002B2305" w:rsidRDefault="002B2305" w:rsidP="002B23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B2305">
        <w:rPr>
          <w:rFonts w:ascii="Times New Roman" w:eastAsia="Times New Roman" w:hAnsi="Times New Roman" w:cs="Times New Roman"/>
          <w:color w:val="000000" w:themeColor="text1"/>
          <w:lang w:eastAsia="pl-PL"/>
        </w:rPr>
        <w:t>od budowli – </w:t>
      </w:r>
      <w:r w:rsidRPr="0004239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2%</w:t>
      </w:r>
      <w:r w:rsidRPr="002B230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 ich wartości, określonej na podstawie art. 4 ust. 1 pkt. 3 i ust. 3 – 7 ustawy z dnia </w:t>
      </w:r>
      <w:r w:rsidR="00776A0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</w:t>
      </w:r>
      <w:r w:rsidRPr="002B2305">
        <w:rPr>
          <w:rFonts w:ascii="Times New Roman" w:eastAsia="Times New Roman" w:hAnsi="Times New Roman" w:cs="Times New Roman"/>
          <w:color w:val="000000" w:themeColor="text1"/>
          <w:lang w:eastAsia="pl-PL"/>
        </w:rPr>
        <w:t>12 stycznia 1991 roku o podatkach i opłatach lokalnych.</w:t>
      </w:r>
    </w:p>
    <w:p w:rsidR="007435B2" w:rsidRPr="002B2305" w:rsidRDefault="007435B2" w:rsidP="007435B2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Link do uchwały:  </w:t>
      </w:r>
      <w:r w:rsidRPr="007435B2">
        <w:rPr>
          <w:rFonts w:ascii="Times New Roman" w:eastAsia="Times New Roman" w:hAnsi="Times New Roman" w:cs="Times New Roman"/>
          <w:color w:val="000000" w:themeColor="text1"/>
          <w:lang w:eastAsia="pl-PL"/>
        </w:rPr>
        <w:t>http://g.ekspert.infor.pl/p/_dane/akty_pdf/U76/2021/347/6612.pdf#zoom=90</w:t>
      </w:r>
    </w:p>
    <w:p w:rsidR="002B2305" w:rsidRPr="0004239C" w:rsidRDefault="002B2305" w:rsidP="002B2305">
      <w:pPr>
        <w:shd w:val="clear" w:color="auto" w:fill="FFFFFF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:rsidR="002B2305" w:rsidRPr="002B2305" w:rsidRDefault="002B2305" w:rsidP="002B2305">
      <w:pPr>
        <w:shd w:val="clear" w:color="auto" w:fill="FFFFFF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776A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P</w:t>
      </w:r>
      <w:r w:rsidR="00776A02" w:rsidRPr="00776A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ODATEK ROLNY</w:t>
      </w:r>
    </w:p>
    <w:p w:rsidR="002B2305" w:rsidRDefault="002B2305" w:rsidP="002B2305">
      <w:pPr>
        <w:shd w:val="clear" w:color="auto" w:fill="FFFFFF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2B230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Średnią cenę skupu żyta określoną w Komunikacie Prezesa Głównego Urzędu Statystycznego z dnia </w:t>
      </w:r>
      <w:r w:rsidR="00776A0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</w:t>
      </w:r>
      <w:r w:rsidRPr="002B2305">
        <w:rPr>
          <w:rFonts w:ascii="Times New Roman" w:eastAsia="Times New Roman" w:hAnsi="Times New Roman" w:cs="Times New Roman"/>
          <w:color w:val="000000" w:themeColor="text1"/>
          <w:lang w:eastAsia="pl-PL"/>
        </w:rPr>
        <w:t>20 października 2021 roku obniżo</w:t>
      </w:r>
      <w:r w:rsidR="00776A0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no z kwoty 61,48 zł za 1 </w:t>
      </w:r>
      <w:proofErr w:type="spellStart"/>
      <w:r w:rsidR="00776A02">
        <w:rPr>
          <w:rFonts w:ascii="Times New Roman" w:eastAsia="Times New Roman" w:hAnsi="Times New Roman" w:cs="Times New Roman"/>
          <w:color w:val="000000" w:themeColor="text1"/>
          <w:lang w:eastAsia="pl-PL"/>
        </w:rPr>
        <w:t>dt</w:t>
      </w:r>
      <w:proofErr w:type="spellEnd"/>
      <w:r w:rsidR="001433F4" w:rsidRPr="0004239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2B230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do kwoty </w:t>
      </w:r>
      <w:r w:rsidRPr="0004239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55</w:t>
      </w:r>
      <w:r w:rsidR="001433F4" w:rsidRPr="0004239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,00</w:t>
      </w:r>
      <w:r w:rsidRPr="0004239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zł</w:t>
      </w:r>
      <w:r w:rsidR="001433F4" w:rsidRPr="0004239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 za 1 </w:t>
      </w:r>
      <w:proofErr w:type="spellStart"/>
      <w:r w:rsidR="001433F4" w:rsidRPr="0004239C">
        <w:rPr>
          <w:rFonts w:ascii="Times New Roman" w:eastAsia="Times New Roman" w:hAnsi="Times New Roman" w:cs="Times New Roman"/>
          <w:color w:val="000000" w:themeColor="text1"/>
          <w:lang w:eastAsia="pl-PL"/>
        </w:rPr>
        <w:t>dt</w:t>
      </w:r>
      <w:proofErr w:type="spellEnd"/>
      <w:r w:rsidR="001433F4" w:rsidRPr="0004239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776A02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Pr="002B2305">
        <w:rPr>
          <w:rFonts w:ascii="Times New Roman" w:eastAsia="Times New Roman" w:hAnsi="Times New Roman" w:cs="Times New Roman"/>
          <w:color w:val="000000" w:themeColor="text1"/>
          <w:lang w:eastAsia="pl-PL"/>
        </w:rPr>
        <w:t>Wobec tego stawk</w:t>
      </w:r>
      <w:r w:rsidR="001433F4" w:rsidRPr="0004239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 podatku rolnego w 2022 roku od 1 ha przeliczeniowego gruntów gospodarstw rolnych </w:t>
      </w:r>
      <w:r w:rsidRPr="002B230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wynosi</w:t>
      </w:r>
      <w:r w:rsidR="00587108" w:rsidRPr="0004239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1433F4" w:rsidRPr="0004239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137,5</w:t>
      </w:r>
      <w:r w:rsidR="00587108" w:rsidRPr="0004239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0 zł</w:t>
      </w:r>
      <w:r w:rsidR="00587108" w:rsidRPr="0004239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, natomiast od 1 ha fizycznego stanowi kwotę </w:t>
      </w:r>
      <w:r w:rsidR="00587108" w:rsidRPr="0004239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275,00 zł</w:t>
      </w:r>
      <w:r w:rsidR="004D128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 .</w:t>
      </w:r>
    </w:p>
    <w:p w:rsidR="007435B2" w:rsidRPr="0004239C" w:rsidRDefault="007435B2" w:rsidP="002B2305">
      <w:pPr>
        <w:shd w:val="clear" w:color="auto" w:fill="FFFFFF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Link do uchwały:   </w:t>
      </w:r>
      <w:r w:rsidRPr="007435B2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http://g.ekspert.infor.pl/p/_dane/akty_pdf/U76/2021/347/6611.pdf#zoom=90</w:t>
      </w:r>
    </w:p>
    <w:p w:rsidR="001433F4" w:rsidRPr="0004239C" w:rsidRDefault="001433F4" w:rsidP="00587108">
      <w:pPr>
        <w:shd w:val="clear" w:color="auto" w:fill="FFFFFF"/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2B2305" w:rsidRPr="002B2305" w:rsidRDefault="002B2305" w:rsidP="002B2305">
      <w:pPr>
        <w:shd w:val="clear" w:color="auto" w:fill="FFFFFF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</w:pPr>
      <w:r w:rsidRPr="00776A02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  <w:t>P</w:t>
      </w:r>
      <w:r w:rsidR="00776A02" w:rsidRPr="00776A02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  <w:t>ODATEK LEŚNY</w:t>
      </w:r>
    </w:p>
    <w:p w:rsidR="00776A02" w:rsidRDefault="002B2305" w:rsidP="00776A02">
      <w:pPr>
        <w:shd w:val="clear" w:color="auto" w:fill="FFFFFF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B2305">
        <w:rPr>
          <w:rFonts w:ascii="Times New Roman" w:eastAsia="Times New Roman" w:hAnsi="Times New Roman" w:cs="Times New Roman"/>
          <w:color w:val="000000" w:themeColor="text1"/>
          <w:lang w:eastAsia="pl-PL"/>
        </w:rPr>
        <w:t>Nie obniżono średniej ceny sprzedaży drewna uzyskanej przez nadleśnictwa za pierwsze trzy kwartały roku poprzedzającego rok podatkowy, która wyniosła 212,26 zł za 1 m</w:t>
      </w:r>
      <w:r w:rsidRPr="002B2305">
        <w:rPr>
          <w:rFonts w:ascii="Times New Roman" w:eastAsia="Times New Roman" w:hAnsi="Times New Roman" w:cs="Times New Roman"/>
          <w:color w:val="000000" w:themeColor="text1"/>
          <w:vertAlign w:val="superscript"/>
          <w:lang w:eastAsia="pl-PL"/>
        </w:rPr>
        <w:t>3</w:t>
      </w:r>
      <w:r w:rsidRPr="002B2305">
        <w:rPr>
          <w:rFonts w:ascii="Times New Roman" w:eastAsia="Times New Roman" w:hAnsi="Times New Roman" w:cs="Times New Roman"/>
          <w:color w:val="000000" w:themeColor="text1"/>
          <w:lang w:eastAsia="pl-PL"/>
        </w:rPr>
        <w:t>. Wobec powyższego stawka podatku leśnego w 2022 roku za 1 ha lasu wynosić będzie </w:t>
      </w:r>
      <w:r w:rsidRPr="0004239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46,70 zł</w:t>
      </w:r>
      <w:r w:rsidR="004D128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.</w:t>
      </w:r>
    </w:p>
    <w:p w:rsidR="00776A02" w:rsidRDefault="00776A02" w:rsidP="00776A02">
      <w:pPr>
        <w:shd w:val="clear" w:color="auto" w:fill="FFFFFF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776A02" w:rsidRDefault="00776A02" w:rsidP="00776A02">
      <w:pPr>
        <w:shd w:val="clear" w:color="auto" w:fill="FFFFFF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1433F4" w:rsidRPr="00776A02" w:rsidRDefault="00776A02" w:rsidP="00776A02">
      <w:pPr>
        <w:shd w:val="clear" w:color="auto" w:fill="FFFFFF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776A02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OPŁATA TARGOWA</w:t>
      </w:r>
    </w:p>
    <w:p w:rsidR="00532444" w:rsidRDefault="00532444" w:rsidP="002B2305">
      <w:pPr>
        <w:shd w:val="clear" w:color="auto" w:fill="FFFFFF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776A02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Dzienna stawka opłaty targowej od osób fizycznych, prawnych oraz jednostek organizacyjnych nie mających osobowości prawnej, dokonujących sprzedaży na terenie gminy Raciążek  nie uległa zmianie w stosunku do 2021 r.  i stanowi wysokość 15,00 zł za rozpoczęty metr bieżący zajmowanego stanowiska.</w:t>
      </w:r>
    </w:p>
    <w:p w:rsidR="007435B2" w:rsidRPr="007435B2" w:rsidRDefault="007435B2" w:rsidP="002B2305">
      <w:pPr>
        <w:shd w:val="clear" w:color="auto" w:fill="FFFFFF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435B2">
        <w:rPr>
          <w:rFonts w:ascii="Times New Roman" w:eastAsia="Times New Roman" w:hAnsi="Times New Roman" w:cs="Times New Roman"/>
          <w:color w:val="000000" w:themeColor="text1"/>
          <w:lang w:eastAsia="pl-PL"/>
        </w:rPr>
        <w:t>Link do uchwały:  http://www.edzienniki.bydgoszcz.uw.gov.pl/WDU_C/2020/6375/akt.pdf</w:t>
      </w:r>
    </w:p>
    <w:p w:rsidR="0004239C" w:rsidRPr="007435B2" w:rsidRDefault="0004239C" w:rsidP="002B2305">
      <w:pPr>
        <w:shd w:val="clear" w:color="auto" w:fill="FFFFFF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2B2305" w:rsidRPr="002B2305" w:rsidRDefault="002B2305" w:rsidP="00776A02">
      <w:pPr>
        <w:shd w:val="clear" w:color="auto" w:fill="FFFFFF"/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2B230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Ponadto informujemy, iż wzory informacji i deklaracji na podatek od nieruchomości, rolny i leśny wraz z załącznikami dot. danych o przedmiotach opodatkowania podlegających opodatkowaniu oraz zwolnionych z opodatkowania dostępne są pod wskazanym adresem: </w:t>
      </w:r>
      <w:hyperlink r:id="rId5" w:history="1">
        <w:r w:rsidRPr="007435B2">
          <w:rPr>
            <w:rFonts w:ascii="Times New Roman" w:eastAsia="Times New Roman" w:hAnsi="Times New Roman" w:cs="Times New Roman"/>
            <w:b/>
            <w:color w:val="000000" w:themeColor="text1"/>
            <w:lang w:eastAsia="pl-PL"/>
          </w:rPr>
          <w:t>https://www.podatki.gov.pl/podatki-i-oplaty-lokalne/formularze/.</w:t>
        </w:r>
      </w:hyperlink>
    </w:p>
    <w:p w:rsidR="0004239C" w:rsidRPr="00776A02" w:rsidRDefault="0004239C" w:rsidP="002B2305">
      <w:pPr>
        <w:shd w:val="clear" w:color="auto" w:fill="FFFFFF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color w:val="666666"/>
          <w:lang w:eastAsia="pl-PL"/>
        </w:rPr>
      </w:pPr>
    </w:p>
    <w:p w:rsidR="001F2D43" w:rsidRPr="0004239C" w:rsidRDefault="001F2D43">
      <w:pPr>
        <w:rPr>
          <w:rFonts w:ascii="Times New Roman" w:hAnsi="Times New Roman" w:cs="Times New Roman"/>
        </w:rPr>
      </w:pPr>
    </w:p>
    <w:sectPr w:rsidR="001F2D43" w:rsidRPr="0004239C" w:rsidSect="00776A02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C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3C59"/>
    <w:multiLevelType w:val="multilevel"/>
    <w:tmpl w:val="DC9A9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22966"/>
    <w:multiLevelType w:val="multilevel"/>
    <w:tmpl w:val="B74C7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2809EE"/>
    <w:multiLevelType w:val="multilevel"/>
    <w:tmpl w:val="48C89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3A5B02"/>
    <w:multiLevelType w:val="multilevel"/>
    <w:tmpl w:val="342E2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5A278A"/>
    <w:multiLevelType w:val="multilevel"/>
    <w:tmpl w:val="0BBA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AD03BF"/>
    <w:multiLevelType w:val="multilevel"/>
    <w:tmpl w:val="EA2AE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784E2F"/>
    <w:multiLevelType w:val="multilevel"/>
    <w:tmpl w:val="523C2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/>
  <w:defaultTabStop w:val="708"/>
  <w:hyphenationZone w:val="425"/>
  <w:characterSpacingControl w:val="doNotCompress"/>
  <w:compat/>
  <w:rsids>
    <w:rsidRoot w:val="002B2305"/>
    <w:rsid w:val="0004239C"/>
    <w:rsid w:val="001408E8"/>
    <w:rsid w:val="001433F4"/>
    <w:rsid w:val="001F2D43"/>
    <w:rsid w:val="002656CE"/>
    <w:rsid w:val="002B2305"/>
    <w:rsid w:val="00323D35"/>
    <w:rsid w:val="004D1287"/>
    <w:rsid w:val="00532444"/>
    <w:rsid w:val="00587108"/>
    <w:rsid w:val="00611CE1"/>
    <w:rsid w:val="007435B2"/>
    <w:rsid w:val="00776A02"/>
    <w:rsid w:val="007911F4"/>
    <w:rsid w:val="00891D4A"/>
    <w:rsid w:val="009650B3"/>
    <w:rsid w:val="00C51E54"/>
    <w:rsid w:val="00F024E9"/>
    <w:rsid w:val="00FC1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D43"/>
  </w:style>
  <w:style w:type="paragraph" w:styleId="Nagwek2">
    <w:name w:val="heading 2"/>
    <w:basedOn w:val="Normalny"/>
    <w:link w:val="Nagwek2Znak"/>
    <w:uiPriority w:val="9"/>
    <w:qFormat/>
    <w:rsid w:val="002B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B230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datemonth">
    <w:name w:val="datemonth"/>
    <w:basedOn w:val="Domylnaczcionkaakapitu"/>
    <w:rsid w:val="002B2305"/>
  </w:style>
  <w:style w:type="character" w:styleId="Hipercze">
    <w:name w:val="Hyperlink"/>
    <w:basedOn w:val="Domylnaczcionkaakapitu"/>
    <w:uiPriority w:val="99"/>
    <w:semiHidden/>
    <w:unhideWhenUsed/>
    <w:rsid w:val="002B230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B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2305"/>
    <w:rPr>
      <w:b/>
      <w:bCs/>
    </w:rPr>
  </w:style>
  <w:style w:type="character" w:styleId="Uwydatnienie">
    <w:name w:val="Emphasis"/>
    <w:basedOn w:val="Domylnaczcionkaakapitu"/>
    <w:uiPriority w:val="20"/>
    <w:qFormat/>
    <w:rsid w:val="002B230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3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4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689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7544">
          <w:marLeft w:val="102"/>
          <w:marRight w:val="0"/>
          <w:marTop w:val="0"/>
          <w:marBottom w:val="1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datki.gov.pl/podatki-i-oplaty-lokalne/formularz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Krystyna</cp:lastModifiedBy>
  <cp:revision>2</cp:revision>
  <dcterms:created xsi:type="dcterms:W3CDTF">2022-01-11T10:10:00Z</dcterms:created>
  <dcterms:modified xsi:type="dcterms:W3CDTF">2022-01-11T11:24:00Z</dcterms:modified>
</cp:coreProperties>
</file>