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3150" w14:textId="311ED41A" w:rsidR="001D4AC2" w:rsidRPr="001D4AC2" w:rsidRDefault="001D4AC2" w:rsidP="001D4AC2">
      <w:pPr>
        <w:rPr>
          <w:sz w:val="28"/>
          <w:szCs w:val="28"/>
          <w:u w:val="single"/>
        </w:rPr>
      </w:pPr>
      <w:r w:rsidRPr="001D4AC2">
        <w:rPr>
          <w:b/>
          <w:bCs/>
          <w:sz w:val="28"/>
          <w:szCs w:val="28"/>
          <w:u w:val="single"/>
        </w:rPr>
        <w:t>POSTĘPOWA</w:t>
      </w:r>
      <w:r w:rsidR="005B5E35" w:rsidRPr="005B5E35">
        <w:rPr>
          <w:b/>
          <w:bCs/>
          <w:sz w:val="28"/>
          <w:szCs w:val="28"/>
          <w:u w:val="single"/>
        </w:rPr>
        <w:t xml:space="preserve">NIE </w:t>
      </w:r>
      <w:r w:rsidRPr="001D4AC2">
        <w:rPr>
          <w:b/>
          <w:bCs/>
          <w:sz w:val="28"/>
          <w:szCs w:val="28"/>
          <w:u w:val="single"/>
        </w:rPr>
        <w:t xml:space="preserve">Z ODPADAMI Z DZIAŁALNOŚCI ROLNICZEJ </w:t>
      </w:r>
    </w:p>
    <w:p w14:paraId="7587AB2B" w14:textId="2515EAA4" w:rsidR="001D4AC2" w:rsidRPr="001D4AC2" w:rsidRDefault="001D4AC2" w:rsidP="001D4AC2">
      <w:r w:rsidRPr="001D4AC2">
        <w:t>Zagospodarowanie odpadów pochodzących z produkcji rolniczej jest obowiązkiem rolnika. Odpadów tych nie można oddawać razem z odpadami z gospodarstw domowych firmie odbierającej odpady z posesji na terenie Gminy</w:t>
      </w:r>
      <w:r>
        <w:t xml:space="preserve"> Raciążek</w:t>
      </w:r>
      <w:r w:rsidRPr="001D4AC2">
        <w:t>. Nie przyjmuje ich również Punkt Selektywnej Zbiórki Odpadów</w:t>
      </w:r>
      <w:r>
        <w:t xml:space="preserve"> w Służewie</w:t>
      </w:r>
      <w:r w:rsidRPr="001D4AC2">
        <w:t>, gdyż punkt ten przeznaczony jest wyłącznie dla odpadów komunalnych.</w:t>
      </w:r>
    </w:p>
    <w:p w14:paraId="70BE7A0B" w14:textId="77777777" w:rsidR="001D4AC2" w:rsidRPr="001D4AC2" w:rsidRDefault="001D4AC2" w:rsidP="001D4AC2">
      <w:r w:rsidRPr="001D4AC2">
        <w:t xml:space="preserve">Odpady z działalności rolniczej </w:t>
      </w:r>
      <w:r w:rsidRPr="001D4AC2">
        <w:rPr>
          <w:b/>
          <w:bCs/>
        </w:rPr>
        <w:t>NIE SĄ ODPADAMI KOMUNALNYMI !!!</w:t>
      </w:r>
    </w:p>
    <w:p w14:paraId="565CE7B7" w14:textId="77777777" w:rsidR="001D4AC2" w:rsidRPr="001D4AC2" w:rsidRDefault="001D4AC2" w:rsidP="001D4AC2">
      <w:r w:rsidRPr="001D4AC2">
        <w:t>Odpady takie jak:</w:t>
      </w:r>
    </w:p>
    <w:p w14:paraId="33D5865B" w14:textId="77777777" w:rsidR="00377BEB" w:rsidRDefault="001D4AC2" w:rsidP="00377BEB">
      <w:pPr>
        <w:numPr>
          <w:ilvl w:val="0"/>
          <w:numId w:val="1"/>
        </w:numPr>
      </w:pPr>
      <w:r w:rsidRPr="001D4AC2">
        <w:t>środki ochrony roślin i opakowania po nich,</w:t>
      </w:r>
    </w:p>
    <w:p w14:paraId="309DF3D8" w14:textId="0F8D1E71" w:rsidR="001D4AC2" w:rsidRPr="001D4AC2" w:rsidRDefault="001D4AC2" w:rsidP="00377BEB">
      <w:pPr>
        <w:numPr>
          <w:ilvl w:val="0"/>
          <w:numId w:val="1"/>
        </w:numPr>
      </w:pPr>
      <w:r w:rsidRPr="001D4AC2">
        <w:t>worki po nawozach,</w:t>
      </w:r>
    </w:p>
    <w:p w14:paraId="36A069E1" w14:textId="77777777" w:rsidR="001D4AC2" w:rsidRPr="001D4AC2" w:rsidRDefault="001D4AC2" w:rsidP="001D4AC2">
      <w:pPr>
        <w:numPr>
          <w:ilvl w:val="0"/>
          <w:numId w:val="1"/>
        </w:numPr>
      </w:pPr>
      <w:r w:rsidRPr="001D4AC2">
        <w:t>sznurki,</w:t>
      </w:r>
    </w:p>
    <w:p w14:paraId="430AB05C" w14:textId="77777777" w:rsidR="001D4AC2" w:rsidRPr="001D4AC2" w:rsidRDefault="001D4AC2" w:rsidP="001D4AC2">
      <w:pPr>
        <w:numPr>
          <w:ilvl w:val="0"/>
          <w:numId w:val="1"/>
        </w:numPr>
      </w:pPr>
      <w:r w:rsidRPr="001D4AC2">
        <w:t>folie,</w:t>
      </w:r>
    </w:p>
    <w:p w14:paraId="0C1C882D" w14:textId="77777777" w:rsidR="001D4AC2" w:rsidRPr="001D4AC2" w:rsidRDefault="001D4AC2" w:rsidP="001D4AC2">
      <w:pPr>
        <w:numPr>
          <w:ilvl w:val="0"/>
          <w:numId w:val="1"/>
        </w:numPr>
      </w:pPr>
      <w:r w:rsidRPr="001D4AC2">
        <w:t>skrzynki,</w:t>
      </w:r>
    </w:p>
    <w:p w14:paraId="3DA0D627" w14:textId="77777777" w:rsidR="001D4AC2" w:rsidRPr="001D4AC2" w:rsidRDefault="001D4AC2" w:rsidP="001D4AC2">
      <w:pPr>
        <w:numPr>
          <w:ilvl w:val="0"/>
          <w:numId w:val="1"/>
        </w:numPr>
      </w:pPr>
      <w:r w:rsidRPr="001D4AC2">
        <w:t>opony ciągnikowe, od przyczep i innych maszyn rolniczych,</w:t>
      </w:r>
    </w:p>
    <w:p w14:paraId="5E446BA9" w14:textId="77777777" w:rsidR="001D4AC2" w:rsidRPr="001D4AC2" w:rsidRDefault="001D4AC2" w:rsidP="001D4AC2">
      <w:pPr>
        <w:numPr>
          <w:ilvl w:val="0"/>
          <w:numId w:val="1"/>
        </w:numPr>
      </w:pPr>
      <w:r w:rsidRPr="001D4AC2">
        <w:t>przepracowane oleje silnikowe,</w:t>
      </w:r>
    </w:p>
    <w:p w14:paraId="01E315E7" w14:textId="77777777" w:rsidR="001D4AC2" w:rsidRPr="001D4AC2" w:rsidRDefault="001D4AC2" w:rsidP="001D4AC2">
      <w:pPr>
        <w:numPr>
          <w:ilvl w:val="0"/>
          <w:numId w:val="1"/>
        </w:numPr>
      </w:pPr>
      <w:r w:rsidRPr="001D4AC2">
        <w:t>resztki roślin z upraw</w:t>
      </w:r>
    </w:p>
    <w:p w14:paraId="7FCBFAC8" w14:textId="77777777" w:rsidR="001D4AC2" w:rsidRPr="001D4AC2" w:rsidRDefault="001D4AC2" w:rsidP="001D4AC2">
      <w:pPr>
        <w:numPr>
          <w:ilvl w:val="0"/>
          <w:numId w:val="1"/>
        </w:numPr>
      </w:pPr>
      <w:r w:rsidRPr="001D4AC2">
        <w:t>i inne odpady pochodzące z działalności rolniczej</w:t>
      </w:r>
    </w:p>
    <w:p w14:paraId="4F60CFE1" w14:textId="77777777" w:rsidR="001D4AC2" w:rsidRPr="001D4AC2" w:rsidRDefault="001D4AC2" w:rsidP="001D4AC2">
      <w:r w:rsidRPr="001D4AC2">
        <w:rPr>
          <w:b/>
          <w:bCs/>
        </w:rPr>
        <w:t>powinny zostać przekazane w ramach indywidualnych umów z podmiotami, które zajmują się ich zagospodarowaniem i posiadają stosowne zezwolenia.</w:t>
      </w:r>
    </w:p>
    <w:p w14:paraId="5013DA02" w14:textId="63C242A0" w:rsidR="001D4AC2" w:rsidRDefault="001D4AC2" w:rsidP="001D4AC2">
      <w:r w:rsidRPr="001D4AC2">
        <w:t>Zgodnie z art. 3 ust. 2 pkt 9 lit f ustawy z dnia 13 września 1996 r. o utrzymaniu czystości i porządku w gminach (</w:t>
      </w:r>
      <w:proofErr w:type="spellStart"/>
      <w:r w:rsidRPr="001D4AC2">
        <w:t>t.j</w:t>
      </w:r>
      <w:proofErr w:type="spellEnd"/>
      <w:r w:rsidRPr="001D4AC2">
        <w:t>. Dz. U. z 20</w:t>
      </w:r>
      <w:r>
        <w:t>22</w:t>
      </w:r>
      <w:r w:rsidRPr="001D4AC2">
        <w:t xml:space="preserve"> r poz. 2</w:t>
      </w:r>
      <w:r>
        <w:t>519</w:t>
      </w:r>
      <w:r w:rsidRPr="001D4AC2">
        <w:t xml:space="preserve"> z </w:t>
      </w:r>
      <w:proofErr w:type="spellStart"/>
      <w:r w:rsidRPr="001D4AC2">
        <w:t>późn</w:t>
      </w:r>
      <w:proofErr w:type="spellEnd"/>
      <w:r w:rsidRPr="001D4AC2">
        <w:t>. zm.) poniżej zamieszczono wykaz podmiotów zbierających odpady folii, sznurka oraz opon powstających w gospodarstwach rolnych. Ponadto informujemy, że zużyte opony rolnicze, można oddać w punktach świadczących wymianę takich opon. Zgodnie z przepisami to na wytwórcy odpadów w ramach świadczenia usługi wymiany, spoczywa obowiązek ich prawidłowego zagospodarowania.</w:t>
      </w:r>
    </w:p>
    <w:p w14:paraId="3F5B7150" w14:textId="07139536" w:rsidR="00F23613" w:rsidRPr="00204885" w:rsidRDefault="00377BEB" w:rsidP="001D4AC2">
      <w:pPr>
        <w:rPr>
          <w:rStyle w:val="Pogrubienie"/>
          <w:i/>
          <w:iCs/>
          <w:u w:val="single"/>
        </w:rPr>
      </w:pPr>
      <w:r w:rsidRPr="00204885">
        <w:rPr>
          <w:b/>
          <w:bCs/>
          <w:i/>
          <w:iCs/>
          <w:u w:val="single"/>
        </w:rPr>
        <w:t>Koszty odbioru ustalane są bezpośrednio z odbiorcą.</w:t>
      </w:r>
    </w:p>
    <w:p w14:paraId="34BBB4E0" w14:textId="77777777" w:rsidR="00F23613" w:rsidRDefault="00F23613" w:rsidP="001D4AC2">
      <w:pPr>
        <w:rPr>
          <w:rStyle w:val="Pogrubienie"/>
        </w:rPr>
      </w:pPr>
    </w:p>
    <w:p w14:paraId="0A049323" w14:textId="3216EE2B" w:rsidR="00377BEB" w:rsidRPr="001D4AC2" w:rsidRDefault="00377BEB" w:rsidP="001D4AC2">
      <w:pPr>
        <w:rPr>
          <w:sz w:val="24"/>
          <w:szCs w:val="24"/>
          <w:u w:val="single"/>
        </w:rPr>
      </w:pPr>
      <w:r w:rsidRPr="005B5E35">
        <w:rPr>
          <w:rStyle w:val="Pogrubienie"/>
          <w:sz w:val="24"/>
          <w:szCs w:val="24"/>
          <w:u w:val="single"/>
        </w:rPr>
        <w:t xml:space="preserve">Wykaz </w:t>
      </w:r>
      <w:r w:rsidR="00B737E9" w:rsidRPr="005B5E35">
        <w:rPr>
          <w:rStyle w:val="Pogrubienie"/>
          <w:sz w:val="24"/>
          <w:szCs w:val="24"/>
          <w:u w:val="single"/>
        </w:rPr>
        <w:t xml:space="preserve">niektórych </w:t>
      </w:r>
      <w:r w:rsidRPr="005B5E35">
        <w:rPr>
          <w:rStyle w:val="Pogrubienie"/>
          <w:sz w:val="24"/>
          <w:szCs w:val="24"/>
          <w:u w:val="single"/>
        </w:rPr>
        <w:t>firm które świadczą usługi w zakresie utylizacji odpadów pochodzących z działalności rolniczej:</w:t>
      </w:r>
    </w:p>
    <w:p w14:paraId="7B5FA72C" w14:textId="605454B1" w:rsidR="005B5E35" w:rsidRDefault="001D4AC2" w:rsidP="005B5E3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1D4AC2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pl-PL"/>
          <w14:ligatures w14:val="none"/>
        </w:rPr>
        <w:t>Odpady</w:t>
      </w:r>
      <w:r w:rsidR="00BF5688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 z </w:t>
      </w:r>
      <w:r w:rsidRPr="001D4AC2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pl-PL"/>
          <w14:ligatures w14:val="none"/>
        </w:rPr>
        <w:t>folii i sznurka</w:t>
      </w:r>
    </w:p>
    <w:p w14:paraId="31AE6FF2" w14:textId="379F7531" w:rsidR="00A05A88" w:rsidRPr="005B5E35" w:rsidRDefault="001D4AC2" w:rsidP="005B5E3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proofErr w:type="spellStart"/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AgroOPC</w:t>
      </w:r>
      <w:proofErr w:type="spellEnd"/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Piotr Śliski</w:t>
      </w:r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Izdby 5</w:t>
      </w:r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88-300 Mogilno</w:t>
      </w:r>
      <w:r w:rsidRPr="005B5E3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</w:t>
      </w:r>
      <w:r w:rsidR="00B737E9" w:rsidRPr="005B5E3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42599D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e-mail: </w:t>
      </w:r>
      <w:hyperlink r:id="rId5" w:history="1">
        <w:r w:rsidR="00DC45A0" w:rsidRPr="005B5E35">
          <w:rPr>
            <w:rStyle w:val="Hipercze"/>
            <w:rFonts w:eastAsia="Times New Roman" w:cstheme="minorHAnsi"/>
            <w:color w:val="000000" w:themeColor="text1"/>
            <w:kern w:val="0"/>
            <w:sz w:val="24"/>
            <w:szCs w:val="24"/>
            <w:u w:val="none"/>
            <w:lang w:eastAsia="pl-PL"/>
            <w14:ligatures w14:val="none"/>
          </w:rPr>
          <w:t>odpady@agroopc.com</w:t>
        </w:r>
        <w:r w:rsidR="00DC45A0" w:rsidRPr="005B5E35">
          <w:rPr>
            <w:rStyle w:val="Hipercze"/>
            <w:rFonts w:eastAsia="Times New Roman" w:cstheme="minorHAnsi"/>
            <w:color w:val="000000" w:themeColor="text1"/>
            <w:kern w:val="0"/>
            <w:sz w:val="24"/>
            <w:szCs w:val="24"/>
            <w:u w:val="none"/>
            <w:lang w:eastAsia="pl-PL"/>
            <w14:ligatures w14:val="none"/>
          </w:rPr>
          <w:t xml:space="preserve">    </w:t>
        </w:r>
        <w:r w:rsidR="00DC45A0" w:rsidRPr="005B5E35">
          <w:rPr>
            <w:rStyle w:val="Hipercze"/>
            <w:rFonts w:eastAsia="Times New Roman" w:cstheme="minorHAnsi"/>
            <w:color w:val="000000" w:themeColor="text1"/>
            <w:kern w:val="0"/>
            <w:sz w:val="24"/>
            <w:szCs w:val="24"/>
            <w:u w:val="none"/>
            <w:lang w:eastAsia="pl-PL"/>
            <w14:ligatures w14:val="none"/>
          </w:rPr>
          <w:br/>
          <w:t xml:space="preserve">tel. </w:t>
        </w:r>
        <w:r w:rsidR="00DC45A0" w:rsidRPr="005B5E35">
          <w:rPr>
            <w:rStyle w:val="Hipercze"/>
            <w:rFonts w:eastAsia="Times New Roman" w:cstheme="minorHAnsi"/>
            <w:kern w:val="0"/>
            <w:sz w:val="24"/>
            <w:szCs w:val="24"/>
            <w:u w:val="none"/>
            <w:lang w:eastAsia="pl-PL"/>
            <w14:ligatures w14:val="none"/>
          </w:rPr>
          <w:t xml:space="preserve"> </w:t>
        </w:r>
      </w:hyperlink>
      <w:hyperlink r:id="rId6" w:history="1">
        <w:r w:rsidRPr="005B5E35">
          <w:rPr>
            <w:rFonts w:eastAsia="Times New Roman" w:cstheme="minorHAnsi"/>
            <w:color w:val="000000" w:themeColor="text1"/>
            <w:kern w:val="0"/>
            <w:sz w:val="24"/>
            <w:szCs w:val="24"/>
            <w:lang w:eastAsia="pl-PL"/>
            <w14:ligatures w14:val="none"/>
          </w:rPr>
          <w:t>725-722-222</w:t>
        </w:r>
      </w:hyperlink>
      <w:r w:rsidR="00A05A88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</w:p>
    <w:p w14:paraId="5DA6DE77" w14:textId="60E55084" w:rsidR="00F23613" w:rsidRPr="005B5E35" w:rsidRDefault="001D4AC2" w:rsidP="00F23613">
      <w:pPr>
        <w:numPr>
          <w:ilvl w:val="0"/>
          <w:numId w:val="6"/>
        </w:numPr>
        <w:spacing w:before="100" w:beforeAutospacing="1" w:after="24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Hermes Recycling o. Koronowo</w:t>
      </w:r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  <w:t>Przemysłowa 3</w:t>
      </w:r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  <w:t>86-010 Koronowo</w:t>
      </w:r>
      <w:r w:rsidR="0042599D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42599D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e-mail: </w:t>
      </w:r>
      <w:proofErr w:type="spellStart"/>
      <w:r w:rsidR="0042599D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koronowo@hermesrecycling</w:t>
      </w:r>
      <w:proofErr w:type="spellEnd"/>
      <w:r w:rsidR="0042599D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  <w:r w:rsidR="0042599D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377BEB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377BEB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tel.: +48 52 360 01 19</w:t>
      </w:r>
    </w:p>
    <w:p w14:paraId="7D4E1A68" w14:textId="73ECC74E" w:rsidR="001D4AC2" w:rsidRPr="001D4AC2" w:rsidRDefault="001D4AC2" w:rsidP="00F23613">
      <w:pPr>
        <w:numPr>
          <w:ilvl w:val="0"/>
          <w:numId w:val="6"/>
        </w:numPr>
        <w:spacing w:before="100" w:beforeAutospacing="1" w:after="24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Saw-</w:t>
      </w:r>
      <w:proofErr w:type="spellStart"/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Sorting</w:t>
      </w:r>
      <w:proofErr w:type="spellEnd"/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PHU. </w:t>
      </w:r>
      <w:proofErr w:type="spellStart"/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Sawosz</w:t>
      </w:r>
      <w:proofErr w:type="spellEnd"/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Michał</w:t>
      </w:r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  <w:t>Kwiatowa 17</w:t>
      </w:r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  <w:t>86-010 Koronowo</w:t>
      </w:r>
      <w:r w:rsidR="00377BEB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</w:t>
      </w:r>
      <w:r w:rsidR="0042599D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42599D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e-mail:</w:t>
      </w:r>
      <w:r w:rsidR="0042599D" w:rsidRPr="005B5E35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7" w:history="1">
        <w:r w:rsidR="0042599D" w:rsidRPr="005B5E35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saw-sorting@wp.pl</w:t>
        </w:r>
      </w:hyperlink>
      <w:r w:rsidR="0042599D" w:rsidRPr="005B5E35">
        <w:rPr>
          <w:rFonts w:cstheme="minorHAnsi"/>
          <w:color w:val="000000" w:themeColor="text1"/>
          <w:sz w:val="24"/>
          <w:szCs w:val="24"/>
        </w:rPr>
        <w:br/>
      </w:r>
      <w:r w:rsidR="0042599D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tel. </w:t>
      </w:r>
      <w:r w:rsidR="00377BEB" w:rsidRPr="005B5E35">
        <w:rPr>
          <w:rFonts w:cstheme="minorHAnsi"/>
          <w:color w:val="000000" w:themeColor="text1"/>
          <w:sz w:val="24"/>
          <w:szCs w:val="24"/>
        </w:rPr>
        <w:t>(52) 521 28 33</w:t>
      </w:r>
      <w:r w:rsidR="00377BEB" w:rsidRPr="005B5E35">
        <w:rPr>
          <w:rFonts w:cstheme="minorHAnsi"/>
          <w:color w:val="000000" w:themeColor="text1"/>
          <w:sz w:val="24"/>
          <w:szCs w:val="24"/>
        </w:rPr>
        <w:t xml:space="preserve">   </w:t>
      </w:r>
    </w:p>
    <w:p w14:paraId="385806C9" w14:textId="18BED733" w:rsidR="001D4AC2" w:rsidRPr="001D4AC2" w:rsidRDefault="001D4AC2" w:rsidP="004259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Zakład Usług Komunalnych Sp. z o.o.</w:t>
      </w:r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  <w:t>Ciepła 4</w:t>
      </w:r>
      <w:r w:rsidRPr="001D4AC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  <w:t>86-100 Świecie</w:t>
      </w:r>
      <w:r w:rsidR="00377BEB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42599D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tel. </w:t>
      </w:r>
      <w:hyperlink r:id="rId8" w:history="1">
        <w:r w:rsidR="00377BEB" w:rsidRPr="005B5E35">
          <w:rPr>
            <w:rStyle w:val="Hipercze"/>
            <w:rFonts w:eastAsia="Times New Roman" w:cstheme="minorHAnsi"/>
            <w:color w:val="000000" w:themeColor="text1"/>
            <w:kern w:val="0"/>
            <w:sz w:val="24"/>
            <w:szCs w:val="24"/>
            <w:u w:val="none"/>
            <w:lang w:eastAsia="pl-PL"/>
            <w14:ligatures w14:val="none"/>
          </w:rPr>
          <w:t>52 331 27 78</w:t>
        </w:r>
      </w:hyperlink>
    </w:p>
    <w:p w14:paraId="6FAD1226" w14:textId="77777777" w:rsidR="001D4AC2" w:rsidRPr="001D4AC2" w:rsidRDefault="001D4AC2" w:rsidP="001D4AC2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A689DC1" w14:textId="77777777" w:rsidR="001D4AC2" w:rsidRPr="005B5E35" w:rsidRDefault="001D4AC2" w:rsidP="001D4AC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1D4AC2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pl-PL"/>
          <w14:ligatures w14:val="none"/>
        </w:rPr>
        <w:t>Opony:</w:t>
      </w:r>
    </w:p>
    <w:p w14:paraId="73BFF115" w14:textId="6C527AB8" w:rsidR="001D4AC2" w:rsidRPr="005B5E35" w:rsidRDefault="001D4AC2" w:rsidP="001D4A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B5E35">
        <w:rPr>
          <w:rFonts w:cstheme="minorHAnsi"/>
          <w:sz w:val="24"/>
          <w:szCs w:val="24"/>
        </w:rPr>
        <w:t>P.W. ROBAC</w:t>
      </w:r>
      <w:r w:rsidRPr="005B5E35">
        <w:rPr>
          <w:rFonts w:cstheme="minorHAnsi"/>
          <w:sz w:val="24"/>
          <w:szCs w:val="24"/>
        </w:rPr>
        <w:br/>
        <w:t>ul. Błękitna 6</w:t>
      </w:r>
      <w:r w:rsidRPr="005B5E35">
        <w:rPr>
          <w:rFonts w:cstheme="minorHAnsi"/>
          <w:sz w:val="24"/>
          <w:szCs w:val="24"/>
        </w:rPr>
        <w:br/>
        <w:t>85-370 Bydgoszcz</w:t>
      </w:r>
      <w:r w:rsidRPr="005B5E35">
        <w:rPr>
          <w:rFonts w:cstheme="minorHAnsi"/>
          <w:sz w:val="24"/>
          <w:szCs w:val="24"/>
        </w:rPr>
        <w:br/>
        <w:t>tel.</w:t>
      </w:r>
      <w:r w:rsidR="0042599D" w:rsidRPr="005B5E35">
        <w:rPr>
          <w:rFonts w:cstheme="minorHAnsi"/>
          <w:sz w:val="24"/>
          <w:szCs w:val="24"/>
        </w:rPr>
        <w:t xml:space="preserve"> </w:t>
      </w:r>
      <w:r w:rsidRPr="005B5E35">
        <w:rPr>
          <w:rFonts w:cstheme="minorHAnsi"/>
          <w:sz w:val="24"/>
          <w:szCs w:val="24"/>
        </w:rPr>
        <w:t>52 56 40</w:t>
      </w:r>
      <w:r w:rsidR="00B737E9" w:rsidRPr="005B5E35">
        <w:rPr>
          <w:rFonts w:cstheme="minorHAnsi"/>
          <w:sz w:val="24"/>
          <w:szCs w:val="24"/>
        </w:rPr>
        <w:t> </w:t>
      </w:r>
      <w:r w:rsidRPr="005B5E35">
        <w:rPr>
          <w:rFonts w:cstheme="minorHAnsi"/>
          <w:sz w:val="24"/>
          <w:szCs w:val="24"/>
        </w:rPr>
        <w:t>525</w:t>
      </w:r>
    </w:p>
    <w:p w14:paraId="19E89A26" w14:textId="77777777" w:rsidR="00B737E9" w:rsidRPr="005B5E35" w:rsidRDefault="00B737E9" w:rsidP="00B737E9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A115B6E" w14:textId="5E61DEEA" w:rsidR="00B737E9" w:rsidRPr="005B5E35" w:rsidRDefault="00B737E9" w:rsidP="001D4A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proofErr w:type="spellStart"/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Abba</w:t>
      </w:r>
      <w:proofErr w:type="spellEnd"/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Ekomed</w:t>
      </w:r>
      <w:proofErr w:type="spellEnd"/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Sp. z o.o. PPHU</w:t>
      </w:r>
    </w:p>
    <w:p w14:paraId="73F36A52" w14:textId="54DDB70D" w:rsidR="00B737E9" w:rsidRPr="005B5E35" w:rsidRDefault="00B737E9" w:rsidP="00B737E9">
      <w:pPr>
        <w:pStyle w:val="Akapitzlis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B5E35">
        <w:rPr>
          <w:rStyle w:val="company-address-city"/>
          <w:rFonts w:cstheme="minorHAnsi"/>
          <w:sz w:val="24"/>
          <w:szCs w:val="24"/>
        </w:rPr>
        <w:t>Toruń</w:t>
      </w:r>
      <w:r w:rsidRPr="005B5E35">
        <w:rPr>
          <w:rFonts w:cstheme="minorHAnsi"/>
          <w:sz w:val="24"/>
          <w:szCs w:val="24"/>
        </w:rPr>
        <w:t xml:space="preserve"> </w:t>
      </w:r>
      <w:r w:rsidRPr="005B5E35">
        <w:rPr>
          <w:rStyle w:val="separator"/>
          <w:rFonts w:cstheme="minorHAnsi"/>
          <w:sz w:val="24"/>
          <w:szCs w:val="24"/>
        </w:rPr>
        <w:t>,</w:t>
      </w:r>
      <w:r w:rsidRPr="005B5E35">
        <w:rPr>
          <w:rFonts w:cstheme="minorHAnsi"/>
          <w:sz w:val="24"/>
          <w:szCs w:val="24"/>
        </w:rPr>
        <w:t xml:space="preserve"> </w:t>
      </w:r>
      <w:r w:rsidRPr="005B5E35">
        <w:rPr>
          <w:rStyle w:val="company-address-street"/>
          <w:rFonts w:cstheme="minorHAnsi"/>
          <w:sz w:val="24"/>
          <w:szCs w:val="24"/>
        </w:rPr>
        <w:t>Filomatów Pomorskich</w:t>
      </w:r>
      <w:r w:rsidRPr="005B5E35">
        <w:rPr>
          <w:rFonts w:cstheme="minorHAnsi"/>
          <w:sz w:val="24"/>
          <w:szCs w:val="24"/>
        </w:rPr>
        <w:t xml:space="preserve"> </w:t>
      </w:r>
      <w:r w:rsidRPr="005B5E35">
        <w:rPr>
          <w:rStyle w:val="company-address-building"/>
          <w:rFonts w:cstheme="minorHAnsi"/>
          <w:sz w:val="24"/>
          <w:szCs w:val="24"/>
        </w:rPr>
        <w:t>8</w:t>
      </w:r>
      <w:r w:rsidRPr="005B5E35">
        <w:rPr>
          <w:rStyle w:val="company-address-building"/>
          <w:rFonts w:cstheme="minorHAnsi"/>
          <w:sz w:val="24"/>
          <w:szCs w:val="24"/>
        </w:rPr>
        <w:br/>
      </w:r>
      <w:r w:rsidR="00903C0E"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tel.</w:t>
      </w:r>
      <w:r w:rsidRPr="00B737E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56 651 36 67 </w:t>
      </w:r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="00903C0E"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e-mail:</w:t>
      </w:r>
      <w:r w:rsidR="00903C0E" w:rsidRPr="005B5E3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hyperlink r:id="rId9" w:history="1">
        <w:r w:rsidR="00903C0E" w:rsidRPr="005B5E35">
          <w:rPr>
            <w:rStyle w:val="Hipercze"/>
            <w:rFonts w:eastAsia="Times New Roman" w:cstheme="minorHAnsi"/>
            <w:color w:val="000000" w:themeColor="text1"/>
            <w:kern w:val="0"/>
            <w:sz w:val="24"/>
            <w:szCs w:val="24"/>
            <w:u w:val="none"/>
            <w:lang w:eastAsia="pl-PL"/>
            <w14:ligatures w14:val="none"/>
          </w:rPr>
          <w:t>www.abba-ekomed.pl</w:t>
        </w:r>
      </w:hyperlink>
    </w:p>
    <w:p w14:paraId="097E386A" w14:textId="77777777" w:rsidR="0042599D" w:rsidRPr="005B5E35" w:rsidRDefault="0042599D" w:rsidP="00B737E9">
      <w:pPr>
        <w:pStyle w:val="Akapitzlist"/>
        <w:rPr>
          <w:rFonts w:cstheme="minorHAnsi"/>
          <w:sz w:val="24"/>
          <w:szCs w:val="24"/>
        </w:rPr>
      </w:pPr>
    </w:p>
    <w:p w14:paraId="4293C9F4" w14:textId="41B2B813" w:rsidR="00B737E9" w:rsidRPr="005B5E35" w:rsidRDefault="00B737E9" w:rsidP="0042599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Cert-Tech Zakład Usług Technicznych Jacek Dębski</w:t>
      </w:r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87-800 Włocławek , Wenus 13</w:t>
      </w:r>
    </w:p>
    <w:p w14:paraId="72B7DCC3" w14:textId="41228DA2" w:rsidR="0042599D" w:rsidRPr="005B5E35" w:rsidRDefault="0042599D" w:rsidP="0042599D">
      <w:pPr>
        <w:pStyle w:val="Akapitzlist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B5E35">
        <w:rPr>
          <w:rFonts w:cstheme="minorHAnsi"/>
          <w:sz w:val="24"/>
          <w:szCs w:val="24"/>
        </w:rPr>
        <w:t xml:space="preserve">tel. </w:t>
      </w:r>
      <w:r w:rsidRPr="005B5E35">
        <w:rPr>
          <w:rFonts w:cstheme="minorHAnsi"/>
          <w:sz w:val="24"/>
          <w:szCs w:val="24"/>
        </w:rPr>
        <w:t>509 130</w:t>
      </w:r>
      <w:r w:rsidR="00903C0E" w:rsidRPr="005B5E35">
        <w:rPr>
          <w:rFonts w:cstheme="minorHAnsi"/>
          <w:sz w:val="24"/>
          <w:szCs w:val="24"/>
        </w:rPr>
        <w:t> </w:t>
      </w:r>
      <w:r w:rsidRPr="005B5E35">
        <w:rPr>
          <w:rFonts w:cstheme="minorHAnsi"/>
          <w:sz w:val="24"/>
          <w:szCs w:val="24"/>
        </w:rPr>
        <w:t>901</w:t>
      </w:r>
    </w:p>
    <w:p w14:paraId="12739835" w14:textId="65A05531" w:rsidR="00903C0E" w:rsidRPr="005B5E35" w:rsidRDefault="00903C0E" w:rsidP="0042599D">
      <w:pPr>
        <w:pStyle w:val="Akapitzlist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B5E35">
        <w:rPr>
          <w:rFonts w:cstheme="minorHAnsi"/>
          <w:sz w:val="24"/>
          <w:szCs w:val="24"/>
        </w:rPr>
        <w:t xml:space="preserve">e-mail: </w:t>
      </w:r>
      <w:hyperlink r:id="rId10" w:history="1">
        <w:r w:rsidRPr="005B5E35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utylizacjaodpadow@gmail.com</w:t>
        </w:r>
      </w:hyperlink>
    </w:p>
    <w:p w14:paraId="1CE2BCB5" w14:textId="77777777" w:rsidR="0042599D" w:rsidRPr="005B5E35" w:rsidRDefault="0042599D" w:rsidP="0042599D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870B50E" w14:textId="77777777" w:rsidR="0042599D" w:rsidRPr="005B5E35" w:rsidRDefault="00B737E9" w:rsidP="00B737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Style w:val="company-address-postal-name"/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Eko Duet</w:t>
      </w:r>
      <w:r w:rsidRPr="005B5E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5B5E35">
        <w:rPr>
          <w:rStyle w:val="company-address-city"/>
          <w:rFonts w:cstheme="minorHAnsi"/>
          <w:sz w:val="24"/>
          <w:szCs w:val="24"/>
        </w:rPr>
        <w:t>Radziki Duże</w:t>
      </w:r>
      <w:r w:rsidRPr="005B5E35">
        <w:rPr>
          <w:rFonts w:cstheme="minorHAnsi"/>
          <w:sz w:val="24"/>
          <w:szCs w:val="24"/>
        </w:rPr>
        <w:t xml:space="preserve"> </w:t>
      </w:r>
      <w:r w:rsidRPr="005B5E35">
        <w:rPr>
          <w:rStyle w:val="company-address-building"/>
          <w:rFonts w:cstheme="minorHAnsi"/>
          <w:sz w:val="24"/>
          <w:szCs w:val="24"/>
        </w:rPr>
        <w:t>1</w:t>
      </w:r>
      <w:r w:rsidRPr="005B5E35">
        <w:rPr>
          <w:rFonts w:cstheme="minorHAnsi"/>
          <w:sz w:val="24"/>
          <w:szCs w:val="24"/>
        </w:rPr>
        <w:t xml:space="preserve"> </w:t>
      </w:r>
      <w:r w:rsidRPr="005B5E35">
        <w:rPr>
          <w:rStyle w:val="separator"/>
          <w:rFonts w:cstheme="minorHAnsi"/>
          <w:sz w:val="24"/>
          <w:szCs w:val="24"/>
        </w:rPr>
        <w:t>,</w:t>
      </w:r>
      <w:r w:rsidRPr="005B5E35">
        <w:rPr>
          <w:rFonts w:cstheme="minorHAnsi"/>
          <w:sz w:val="24"/>
          <w:szCs w:val="24"/>
        </w:rPr>
        <w:t xml:space="preserve"> </w:t>
      </w:r>
      <w:r w:rsidRPr="005B5E35">
        <w:rPr>
          <w:rStyle w:val="company-address-postal-code"/>
          <w:rFonts w:cstheme="minorHAnsi"/>
          <w:sz w:val="24"/>
          <w:szCs w:val="24"/>
        </w:rPr>
        <w:t>87-337</w:t>
      </w:r>
      <w:r w:rsidRPr="005B5E35">
        <w:rPr>
          <w:rFonts w:cstheme="minorHAnsi"/>
          <w:sz w:val="24"/>
          <w:szCs w:val="24"/>
        </w:rPr>
        <w:t xml:space="preserve"> </w:t>
      </w:r>
      <w:r w:rsidRPr="005B5E35">
        <w:rPr>
          <w:rStyle w:val="company-address-postal-name"/>
          <w:rFonts w:cstheme="minorHAnsi"/>
          <w:sz w:val="24"/>
          <w:szCs w:val="24"/>
        </w:rPr>
        <w:t>Wąpielsk</w:t>
      </w:r>
    </w:p>
    <w:p w14:paraId="485611C8" w14:textId="6BE403E6" w:rsidR="0042599D" w:rsidRPr="005B5E35" w:rsidRDefault="0042599D" w:rsidP="0042599D">
      <w:pPr>
        <w:pStyle w:val="Akapitzlist"/>
        <w:spacing w:before="100" w:beforeAutospacing="1" w:after="100" w:afterAutospacing="1" w:line="240" w:lineRule="auto"/>
        <w:rPr>
          <w:rStyle w:val="company-address-postal-name"/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B5E35">
        <w:rPr>
          <w:rFonts w:cstheme="minorHAnsi"/>
          <w:sz w:val="24"/>
          <w:szCs w:val="24"/>
        </w:rPr>
        <w:t xml:space="preserve">e-mail: </w:t>
      </w:r>
      <w:r w:rsidRPr="005B5E35">
        <w:rPr>
          <w:rStyle w:val="company-address-postal-name"/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ekoduet.pl </w:t>
      </w:r>
      <w:r w:rsidR="00B737E9" w:rsidRPr="005B5E35">
        <w:rPr>
          <w:rStyle w:val="company-address-postal-name"/>
          <w:rFonts w:cstheme="minorHAnsi"/>
          <w:sz w:val="24"/>
          <w:szCs w:val="24"/>
        </w:rPr>
        <w:br/>
      </w:r>
      <w:r w:rsidR="00B737E9" w:rsidRPr="005B5E35">
        <w:rPr>
          <w:rStyle w:val="company-address-postal-name"/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56 493 82 05 </w:t>
      </w:r>
    </w:p>
    <w:p w14:paraId="3B8FC171" w14:textId="6CF7A675" w:rsidR="00B737E9" w:rsidRPr="005B5E35" w:rsidRDefault="00903C0E" w:rsidP="00903C0E">
      <w:pPr>
        <w:spacing w:before="100" w:beforeAutospacing="1" w:after="100" w:afterAutospacing="1" w:line="240" w:lineRule="auto"/>
        <w:rPr>
          <w:rStyle w:val="company-address-postal-name"/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B5E35">
        <w:rPr>
          <w:rStyle w:val="company-address-postal-name"/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oraz </w:t>
      </w:r>
      <w:r w:rsidRPr="001D4AC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5B5E3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https://www.biznesfinder.pl/kujawsko-pomorskie/utylizacja%20opon</w:t>
      </w:r>
    </w:p>
    <w:sectPr w:rsidR="00B737E9" w:rsidRPr="005B5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DBB"/>
    <w:multiLevelType w:val="multilevel"/>
    <w:tmpl w:val="74D0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12971"/>
    <w:multiLevelType w:val="hybridMultilevel"/>
    <w:tmpl w:val="3CBEA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1DD5"/>
    <w:multiLevelType w:val="hybridMultilevel"/>
    <w:tmpl w:val="D94A8D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B900D4"/>
    <w:multiLevelType w:val="hybridMultilevel"/>
    <w:tmpl w:val="EA520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A5259"/>
    <w:multiLevelType w:val="multilevel"/>
    <w:tmpl w:val="EB5A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B62C2"/>
    <w:multiLevelType w:val="multilevel"/>
    <w:tmpl w:val="CC36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54597"/>
    <w:multiLevelType w:val="multilevel"/>
    <w:tmpl w:val="E1F2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50BE6"/>
    <w:multiLevelType w:val="multilevel"/>
    <w:tmpl w:val="4762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403729">
    <w:abstractNumId w:val="4"/>
  </w:num>
  <w:num w:numId="2" w16cid:durableId="746921356">
    <w:abstractNumId w:val="0"/>
  </w:num>
  <w:num w:numId="3" w16cid:durableId="797260847">
    <w:abstractNumId w:val="6"/>
  </w:num>
  <w:num w:numId="4" w16cid:durableId="571161511">
    <w:abstractNumId w:val="5"/>
  </w:num>
  <w:num w:numId="5" w16cid:durableId="43604854">
    <w:abstractNumId w:val="3"/>
  </w:num>
  <w:num w:numId="6" w16cid:durableId="554198409">
    <w:abstractNumId w:val="2"/>
  </w:num>
  <w:num w:numId="7" w16cid:durableId="1595505208">
    <w:abstractNumId w:val="1"/>
  </w:num>
  <w:num w:numId="8" w16cid:durableId="1739984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C2"/>
    <w:rsid w:val="001D4AC2"/>
    <w:rsid w:val="00204885"/>
    <w:rsid w:val="00377BEB"/>
    <w:rsid w:val="0042599D"/>
    <w:rsid w:val="005B5E35"/>
    <w:rsid w:val="007B3BAB"/>
    <w:rsid w:val="00903C0E"/>
    <w:rsid w:val="00A05A88"/>
    <w:rsid w:val="00B737E9"/>
    <w:rsid w:val="00BF5688"/>
    <w:rsid w:val="00DC45A0"/>
    <w:rsid w:val="00F2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04B2"/>
  <w15:chartTrackingRefBased/>
  <w15:docId w15:val="{6AFB8182-0C1B-4A37-8347-E9C7BD74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37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37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D4A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D4AC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1D4A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C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4AC2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D4AC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7BE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37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ompany-address-city">
    <w:name w:val="company-address-city"/>
    <w:basedOn w:val="Domylnaczcionkaakapitu"/>
    <w:rsid w:val="00B737E9"/>
  </w:style>
  <w:style w:type="character" w:customStyle="1" w:styleId="separator">
    <w:name w:val="separator"/>
    <w:basedOn w:val="Domylnaczcionkaakapitu"/>
    <w:rsid w:val="00B737E9"/>
  </w:style>
  <w:style w:type="character" w:customStyle="1" w:styleId="company-address-street">
    <w:name w:val="company-address-street"/>
    <w:basedOn w:val="Domylnaczcionkaakapitu"/>
    <w:rsid w:val="00B737E9"/>
  </w:style>
  <w:style w:type="character" w:customStyle="1" w:styleId="company-address-building">
    <w:name w:val="company-address-building"/>
    <w:basedOn w:val="Domylnaczcionkaakapitu"/>
    <w:rsid w:val="00B737E9"/>
  </w:style>
  <w:style w:type="character" w:customStyle="1" w:styleId="Nagwek1Znak">
    <w:name w:val="Nagłówek 1 Znak"/>
    <w:basedOn w:val="Domylnaczcionkaakapitu"/>
    <w:link w:val="Nagwek1"/>
    <w:uiPriority w:val="9"/>
    <w:rsid w:val="00B73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mpany-address-postal-code">
    <w:name w:val="company-address-postal-code"/>
    <w:basedOn w:val="Domylnaczcionkaakapitu"/>
    <w:rsid w:val="00B737E9"/>
  </w:style>
  <w:style w:type="character" w:customStyle="1" w:styleId="company-address-postal-name">
    <w:name w:val="company-address-postal-name"/>
    <w:basedOn w:val="Domylnaczcionkaakapitu"/>
    <w:rsid w:val="00B7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4%29%09Zak%C5%82ad+Us%C5%82ug+Komunalnych+Sp.+z+o.o.Ciep%C5%82a+486-100+%C5%9Awiec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w-sorting@w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72572222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dpady@agroopc.com%20%20%20%20tel.%20%20" TargetMode="External"/><Relationship Id="rId10" Type="http://schemas.openxmlformats.org/officeDocument/2006/relationships/hyperlink" Target="mailto:utylizacjaodpadow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ba-eko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4</cp:revision>
  <cp:lastPrinted>2023-08-08T09:04:00Z</cp:lastPrinted>
  <dcterms:created xsi:type="dcterms:W3CDTF">2023-08-08T07:51:00Z</dcterms:created>
  <dcterms:modified xsi:type="dcterms:W3CDTF">2023-08-08T09:07:00Z</dcterms:modified>
</cp:coreProperties>
</file>