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20620" w14:textId="28D49C21" w:rsidR="00B92788" w:rsidRDefault="00C03C78" w:rsidP="004D4C8D">
      <w:pPr>
        <w:jc w:val="center"/>
        <w:rPr>
          <w:b/>
          <w:bCs/>
        </w:rPr>
      </w:pPr>
      <w:r w:rsidRPr="00C03C78">
        <w:rPr>
          <w:b/>
          <w:bCs/>
        </w:rPr>
        <w:t xml:space="preserve">Zarządzenie Nr </w:t>
      </w:r>
      <w:r w:rsidR="004D4C8D">
        <w:rPr>
          <w:b/>
          <w:bCs/>
        </w:rPr>
        <w:t>31</w:t>
      </w:r>
      <w:r w:rsidRPr="00C03C78">
        <w:rPr>
          <w:b/>
          <w:bCs/>
        </w:rPr>
        <w:t>/2020</w:t>
      </w:r>
    </w:p>
    <w:p w14:paraId="0D8C9922" w14:textId="09A55781" w:rsidR="00C03C78" w:rsidRDefault="00C03C78" w:rsidP="004D4C8D">
      <w:pPr>
        <w:jc w:val="center"/>
        <w:rPr>
          <w:b/>
          <w:bCs/>
        </w:rPr>
      </w:pPr>
      <w:r>
        <w:rPr>
          <w:b/>
          <w:bCs/>
        </w:rPr>
        <w:t>Wójta Gminy Raciążek</w:t>
      </w:r>
    </w:p>
    <w:p w14:paraId="271AB207" w14:textId="3B15F7ED" w:rsidR="00C03C78" w:rsidRDefault="00C03C78" w:rsidP="004D4C8D">
      <w:pPr>
        <w:jc w:val="center"/>
        <w:rPr>
          <w:b/>
          <w:bCs/>
        </w:rPr>
      </w:pPr>
      <w:r>
        <w:rPr>
          <w:b/>
          <w:bCs/>
        </w:rPr>
        <w:t>z dnia</w:t>
      </w:r>
      <w:r w:rsidR="004D4C8D">
        <w:rPr>
          <w:b/>
          <w:bCs/>
        </w:rPr>
        <w:t xml:space="preserve"> 28 września</w:t>
      </w:r>
      <w:r>
        <w:rPr>
          <w:b/>
          <w:bCs/>
        </w:rPr>
        <w:t xml:space="preserve"> 2020r.</w:t>
      </w:r>
    </w:p>
    <w:p w14:paraId="6A4D0B65" w14:textId="77777777" w:rsidR="004D4C8D" w:rsidRDefault="004D4C8D" w:rsidP="004D4C8D">
      <w:pPr>
        <w:jc w:val="center"/>
        <w:rPr>
          <w:b/>
          <w:bCs/>
        </w:rPr>
      </w:pPr>
    </w:p>
    <w:p w14:paraId="65E8E503" w14:textId="2C5B6F34" w:rsidR="00C03C78" w:rsidRDefault="00C03C78" w:rsidP="000943EB">
      <w:pPr>
        <w:jc w:val="both"/>
        <w:rPr>
          <w:b/>
          <w:bCs/>
        </w:rPr>
      </w:pPr>
      <w:r>
        <w:rPr>
          <w:b/>
          <w:bCs/>
        </w:rPr>
        <w:t>w sprawie wyznaczenia Koordynatora oraz zespołu do spraw  dostępności</w:t>
      </w:r>
    </w:p>
    <w:p w14:paraId="4AC5E080" w14:textId="77777777" w:rsidR="004D4C8D" w:rsidRDefault="004D4C8D" w:rsidP="000943EB">
      <w:pPr>
        <w:jc w:val="both"/>
        <w:rPr>
          <w:b/>
          <w:bCs/>
        </w:rPr>
      </w:pPr>
    </w:p>
    <w:p w14:paraId="455014E0" w14:textId="7A04BA14" w:rsidR="00C03C78" w:rsidRDefault="00C03C78" w:rsidP="000943EB">
      <w:pPr>
        <w:jc w:val="both"/>
      </w:pPr>
      <w:r w:rsidRPr="00C03C78">
        <w:t xml:space="preserve">Na podstawie </w:t>
      </w:r>
      <w:r>
        <w:t xml:space="preserve">art. 31 ustawy z dnia 8 marca 1990r.o samorządzie gminnym (Dz.U. z 2020r. poz. 713 ze zm.) oraz art. 14 ustawy z dnia 19 lipca 2019r. o zapewnieniu dostępności osobom ze szczególnymi potrzebami (Dz. U. z 2020r. poz. 1062), zarządza się, co następuje: </w:t>
      </w:r>
    </w:p>
    <w:p w14:paraId="226392BE" w14:textId="5609A017" w:rsidR="00C03C78" w:rsidRDefault="00C03C78" w:rsidP="000943EB">
      <w:pPr>
        <w:jc w:val="center"/>
      </w:pPr>
      <w:r>
        <w:rPr>
          <w:rFonts w:cs="Times New Roman"/>
        </w:rPr>
        <w:t>§</w:t>
      </w:r>
      <w:r>
        <w:t>1</w:t>
      </w:r>
    </w:p>
    <w:p w14:paraId="4A4F8332" w14:textId="77777777" w:rsidR="00C03C78" w:rsidRPr="00C03C78" w:rsidRDefault="00C03C78" w:rsidP="000943EB">
      <w:pPr>
        <w:jc w:val="both"/>
      </w:pPr>
    </w:p>
    <w:p w14:paraId="71BC445D" w14:textId="34E409FF" w:rsidR="00C03C78" w:rsidRDefault="00C03C78" w:rsidP="000943EB">
      <w:pPr>
        <w:pStyle w:val="Akapitzlist"/>
        <w:numPr>
          <w:ilvl w:val="0"/>
          <w:numId w:val="1"/>
        </w:numPr>
        <w:jc w:val="both"/>
      </w:pPr>
      <w:r w:rsidRPr="00C03C78">
        <w:t>Wyz</w:t>
      </w:r>
      <w:r>
        <w:t xml:space="preserve">nacza się Marka Smolińskiego jako osobę pełniącą funkcję Koordynatora do spraw dostępności w Urzędzie </w:t>
      </w:r>
      <w:r w:rsidR="002D54C8">
        <w:t>Gminy w Raciążku</w:t>
      </w:r>
    </w:p>
    <w:p w14:paraId="2B603CE7" w14:textId="53112596" w:rsidR="002D54C8" w:rsidRDefault="002D54C8" w:rsidP="000943EB">
      <w:pPr>
        <w:pStyle w:val="Akapitzlist"/>
        <w:numPr>
          <w:ilvl w:val="0"/>
          <w:numId w:val="1"/>
        </w:numPr>
        <w:jc w:val="both"/>
      </w:pPr>
      <w:r>
        <w:t>Powołuje się działający pod przewodnictwem Koordynatora do spraw dostępności zespół do spraw dostępności w składzie:</w:t>
      </w:r>
    </w:p>
    <w:p w14:paraId="4353356B" w14:textId="226769ED" w:rsidR="002D54C8" w:rsidRDefault="004D4C8D" w:rsidP="004D4C8D">
      <w:pPr>
        <w:pStyle w:val="Akapitzlist"/>
        <w:numPr>
          <w:ilvl w:val="0"/>
          <w:numId w:val="6"/>
        </w:numPr>
        <w:jc w:val="both"/>
      </w:pPr>
      <w:r>
        <w:t>Milena Ogrodowska</w:t>
      </w:r>
    </w:p>
    <w:p w14:paraId="74576291" w14:textId="44FA6AC6" w:rsidR="004D4C8D" w:rsidRDefault="004D4C8D" w:rsidP="004D4C8D">
      <w:pPr>
        <w:pStyle w:val="Akapitzlist"/>
        <w:numPr>
          <w:ilvl w:val="0"/>
          <w:numId w:val="6"/>
        </w:numPr>
        <w:jc w:val="both"/>
      </w:pPr>
      <w:r>
        <w:t>Michał Suchomski</w:t>
      </w:r>
    </w:p>
    <w:p w14:paraId="55DF1268" w14:textId="32FEAE34" w:rsidR="004D4C8D" w:rsidRDefault="004D4C8D" w:rsidP="004D4C8D">
      <w:pPr>
        <w:pStyle w:val="Akapitzlist"/>
        <w:numPr>
          <w:ilvl w:val="0"/>
          <w:numId w:val="6"/>
        </w:numPr>
        <w:jc w:val="both"/>
      </w:pPr>
      <w:r>
        <w:t>Rafał Krajewski</w:t>
      </w:r>
    </w:p>
    <w:p w14:paraId="68ACFCBA" w14:textId="588B288A" w:rsidR="002D54C8" w:rsidRDefault="002D54C8" w:rsidP="000943EB">
      <w:pPr>
        <w:jc w:val="center"/>
      </w:pPr>
      <w:r>
        <w:rPr>
          <w:rFonts w:cs="Times New Roman"/>
        </w:rPr>
        <w:t>§</w:t>
      </w:r>
      <w:r>
        <w:t>2</w:t>
      </w:r>
    </w:p>
    <w:p w14:paraId="6C97EA33" w14:textId="747DECBA" w:rsidR="002D54C8" w:rsidRDefault="002D54C8" w:rsidP="000943EB">
      <w:pPr>
        <w:pStyle w:val="Akapitzlist"/>
        <w:numPr>
          <w:ilvl w:val="0"/>
          <w:numId w:val="3"/>
        </w:numPr>
        <w:jc w:val="both"/>
      </w:pPr>
      <w:r>
        <w:t xml:space="preserve">Do zadań Koordynatora ds. dostępności oraz zespołu, o którym mowa w </w:t>
      </w:r>
      <w:r w:rsidRPr="002D54C8">
        <w:rPr>
          <w:rFonts w:cs="Times New Roman"/>
        </w:rPr>
        <w:t>§</w:t>
      </w:r>
      <w:r>
        <w:t>1</w:t>
      </w:r>
      <w:r>
        <w:t xml:space="preserve"> ust. 2, należą zadania w szczególności związane z:</w:t>
      </w:r>
    </w:p>
    <w:p w14:paraId="1DEF99FA" w14:textId="49F70FA1" w:rsidR="002D54C8" w:rsidRDefault="002D54C8" w:rsidP="000943EB">
      <w:pPr>
        <w:pStyle w:val="Akapitzlist"/>
        <w:numPr>
          <w:ilvl w:val="0"/>
          <w:numId w:val="5"/>
        </w:numPr>
        <w:jc w:val="both"/>
      </w:pPr>
      <w:r>
        <w:t>wsparciem osób ze szczególnymi potrzebami w dostępie do usług świadczonych przez Urząd Gminy w Raciążku</w:t>
      </w:r>
    </w:p>
    <w:p w14:paraId="261F6FF4" w14:textId="105E21C7" w:rsidR="002D54C8" w:rsidRDefault="002D54C8" w:rsidP="000943EB">
      <w:pPr>
        <w:pStyle w:val="Akapitzlist"/>
        <w:numPr>
          <w:ilvl w:val="0"/>
          <w:numId w:val="5"/>
        </w:numPr>
        <w:jc w:val="both"/>
      </w:pPr>
      <w:r>
        <w:t xml:space="preserve">przygotowaniem i koordynacją wdrożenia planu działania na rzecz poprawy zapewnienie dostępności osobom ze szczególnymi potrzebami, zgodnie z minimalnymi wymaganiami służącymi zapewnieniu dostępności określonymi w art. 6 i 7 ustawy z dnia </w:t>
      </w:r>
      <w:r w:rsidR="000943EB">
        <w:t>19 lipca 2019r. o zapewnieniu dostępności osobom ze szczególnymi potrzebami w obszarze dostępności architektonicznej, cyfrowej, informacyjno-komunikacyjnej i alternatywnej.</w:t>
      </w:r>
    </w:p>
    <w:p w14:paraId="0642847F" w14:textId="15FE1E26" w:rsidR="000943EB" w:rsidRDefault="000943EB" w:rsidP="000943EB">
      <w:pPr>
        <w:pStyle w:val="Akapitzlist"/>
        <w:numPr>
          <w:ilvl w:val="0"/>
          <w:numId w:val="5"/>
        </w:numPr>
        <w:jc w:val="both"/>
      </w:pPr>
      <w:r>
        <w:t>monitorowaniem działalności Urzędu Gminy w Raciążku w zakresie zapewnienia dostępności osobom ze szczególnymi potrzebami.</w:t>
      </w:r>
    </w:p>
    <w:p w14:paraId="50D74C07" w14:textId="0215CEAA" w:rsidR="000943EB" w:rsidRDefault="000943EB" w:rsidP="000943EB">
      <w:pPr>
        <w:pStyle w:val="Akapitzlist"/>
        <w:numPr>
          <w:ilvl w:val="0"/>
          <w:numId w:val="5"/>
        </w:numPr>
        <w:jc w:val="both"/>
      </w:pPr>
      <w:r>
        <w:t xml:space="preserve">Zobowiązuje się pracowników Urzędu Gminy w Raciążku do udzielenia niezbędnej pomocy i wsparcia Koordynatorowi w zakresie realizacji zadań. </w:t>
      </w:r>
    </w:p>
    <w:p w14:paraId="19A5FFB7" w14:textId="27C03564" w:rsidR="000943EB" w:rsidRDefault="000943EB" w:rsidP="000943EB">
      <w:pPr>
        <w:jc w:val="center"/>
        <w:rPr>
          <w:rFonts w:cs="Times New Roman"/>
        </w:rPr>
      </w:pPr>
      <w:r>
        <w:rPr>
          <w:rFonts w:cs="Times New Roman"/>
        </w:rPr>
        <w:t>§</w:t>
      </w:r>
      <w:r>
        <w:rPr>
          <w:rFonts w:cs="Times New Roman"/>
        </w:rPr>
        <w:t>3</w:t>
      </w:r>
    </w:p>
    <w:p w14:paraId="235131F8" w14:textId="65250154" w:rsidR="000943EB" w:rsidRDefault="000943EB" w:rsidP="000943EB">
      <w:pPr>
        <w:jc w:val="both"/>
      </w:pPr>
      <w:r>
        <w:rPr>
          <w:rFonts w:cs="Times New Roman"/>
        </w:rPr>
        <w:t xml:space="preserve">       Koordynator w zakresie realizacji zadań, o których mowa w </w:t>
      </w:r>
      <w:r>
        <w:rPr>
          <w:rFonts w:cs="Times New Roman"/>
        </w:rPr>
        <w:t>§</w:t>
      </w:r>
      <w:r>
        <w:t>2</w:t>
      </w:r>
      <w:r>
        <w:t xml:space="preserve"> ust. 1, podlega  Wójtowi</w:t>
      </w:r>
      <w:r w:rsidR="004D4C8D">
        <w:t>.</w:t>
      </w:r>
    </w:p>
    <w:p w14:paraId="366DDC66" w14:textId="7255FA6A" w:rsidR="000943EB" w:rsidRDefault="000943EB" w:rsidP="000943EB">
      <w:pPr>
        <w:jc w:val="both"/>
      </w:pPr>
      <w:r>
        <w:t xml:space="preserve">      </w:t>
      </w:r>
    </w:p>
    <w:p w14:paraId="7F54892E" w14:textId="24427AB3" w:rsidR="000943EB" w:rsidRDefault="000943EB" w:rsidP="004D4C8D">
      <w:pPr>
        <w:jc w:val="center"/>
        <w:rPr>
          <w:rFonts w:cs="Times New Roman"/>
        </w:rPr>
      </w:pPr>
      <w:r>
        <w:rPr>
          <w:rFonts w:cs="Times New Roman"/>
        </w:rPr>
        <w:t>§</w:t>
      </w:r>
      <w:r>
        <w:rPr>
          <w:rFonts w:cs="Times New Roman"/>
        </w:rPr>
        <w:t>4</w:t>
      </w:r>
    </w:p>
    <w:p w14:paraId="48C57807" w14:textId="1180A756" w:rsidR="000943EB" w:rsidRDefault="000943EB" w:rsidP="000943EB">
      <w:pPr>
        <w:jc w:val="both"/>
        <w:rPr>
          <w:rFonts w:cs="Times New Roman"/>
        </w:rPr>
      </w:pPr>
      <w:r>
        <w:rPr>
          <w:rFonts w:cs="Times New Roman"/>
        </w:rPr>
        <w:t xml:space="preserve">     Wykonanie zarządzenia powierza się Koordynatorowi do spraw dostępności.</w:t>
      </w:r>
    </w:p>
    <w:p w14:paraId="5245D233" w14:textId="433859A5" w:rsidR="000943EB" w:rsidRDefault="000943EB" w:rsidP="004D4C8D">
      <w:pPr>
        <w:jc w:val="center"/>
        <w:rPr>
          <w:rFonts w:cs="Times New Roman"/>
        </w:rPr>
      </w:pPr>
      <w:r>
        <w:rPr>
          <w:rFonts w:cs="Times New Roman"/>
        </w:rPr>
        <w:lastRenderedPageBreak/>
        <w:t>§</w:t>
      </w:r>
      <w:r>
        <w:rPr>
          <w:rFonts w:cs="Times New Roman"/>
        </w:rPr>
        <w:t>5</w:t>
      </w:r>
    </w:p>
    <w:p w14:paraId="63D3E4CF" w14:textId="6562296D" w:rsidR="000943EB" w:rsidRDefault="000943EB" w:rsidP="000943EB">
      <w:pPr>
        <w:jc w:val="both"/>
        <w:rPr>
          <w:rFonts w:cs="Times New Roman"/>
        </w:rPr>
      </w:pPr>
      <w:r>
        <w:rPr>
          <w:rFonts w:cs="Times New Roman"/>
        </w:rPr>
        <w:t xml:space="preserve">     Zarządzenie wchodzi w życie dniem podpisania i podlega ogłoszeniu w sposób zwyczajowy przyjęty. </w:t>
      </w:r>
    </w:p>
    <w:p w14:paraId="2C09D656" w14:textId="77777777" w:rsidR="000943EB" w:rsidRDefault="000943EB" w:rsidP="000943EB">
      <w:pPr>
        <w:jc w:val="both"/>
        <w:rPr>
          <w:rFonts w:cs="Times New Roman"/>
        </w:rPr>
      </w:pPr>
    </w:p>
    <w:p w14:paraId="18D71F12" w14:textId="77777777" w:rsidR="000943EB" w:rsidRDefault="000943EB" w:rsidP="000943EB">
      <w:pPr>
        <w:jc w:val="both"/>
        <w:rPr>
          <w:rFonts w:cs="Times New Roman"/>
        </w:rPr>
      </w:pPr>
    </w:p>
    <w:p w14:paraId="13CD1200" w14:textId="691F9E26" w:rsidR="000943EB" w:rsidRDefault="000943EB" w:rsidP="000943EB">
      <w:pPr>
        <w:jc w:val="both"/>
      </w:pPr>
    </w:p>
    <w:p w14:paraId="1A8E62BF" w14:textId="69D6E78D" w:rsidR="002D54C8" w:rsidRDefault="002D54C8" w:rsidP="000943EB">
      <w:pPr>
        <w:jc w:val="both"/>
      </w:pPr>
      <w:r>
        <w:t xml:space="preserve">      </w:t>
      </w:r>
    </w:p>
    <w:p w14:paraId="075F4840" w14:textId="77777777" w:rsidR="002D54C8" w:rsidRDefault="002D54C8" w:rsidP="000943EB">
      <w:pPr>
        <w:pStyle w:val="Akapitzlist"/>
        <w:jc w:val="both"/>
      </w:pPr>
    </w:p>
    <w:p w14:paraId="473BBCE7" w14:textId="59CAB7C5" w:rsidR="002D54C8" w:rsidRDefault="002D54C8" w:rsidP="000943EB">
      <w:pPr>
        <w:jc w:val="both"/>
      </w:pPr>
    </w:p>
    <w:p w14:paraId="50F8E6D8" w14:textId="77777777" w:rsidR="002D54C8" w:rsidRPr="00C03C78" w:rsidRDefault="002D54C8" w:rsidP="000943EB">
      <w:pPr>
        <w:pStyle w:val="Akapitzlist"/>
        <w:ind w:left="502"/>
        <w:jc w:val="both"/>
      </w:pPr>
    </w:p>
    <w:sectPr w:rsidR="002D54C8" w:rsidRPr="00C03C78" w:rsidSect="00C03C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A72"/>
    <w:multiLevelType w:val="hybridMultilevel"/>
    <w:tmpl w:val="CC5EB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9B9"/>
    <w:multiLevelType w:val="hybridMultilevel"/>
    <w:tmpl w:val="404CF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3342"/>
    <w:multiLevelType w:val="hybridMultilevel"/>
    <w:tmpl w:val="36E8B8D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8F0A14"/>
    <w:multiLevelType w:val="hybridMultilevel"/>
    <w:tmpl w:val="91248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3CA7"/>
    <w:multiLevelType w:val="hybridMultilevel"/>
    <w:tmpl w:val="D870C646"/>
    <w:lvl w:ilvl="0" w:tplc="024C839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D0C06F7"/>
    <w:multiLevelType w:val="hybridMultilevel"/>
    <w:tmpl w:val="E47A9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78"/>
    <w:rsid w:val="000943EB"/>
    <w:rsid w:val="002D54C8"/>
    <w:rsid w:val="004D4C8D"/>
    <w:rsid w:val="006E47F3"/>
    <w:rsid w:val="00B92788"/>
    <w:rsid w:val="00C03C78"/>
    <w:rsid w:val="00D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417C"/>
  <w15:chartTrackingRefBased/>
  <w15:docId w15:val="{CDAD3459-AD5E-4C5A-88C9-2591A50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A415-3217-468F-BA02-4FDD2714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1</cp:revision>
  <dcterms:created xsi:type="dcterms:W3CDTF">2021-03-17T06:35:00Z</dcterms:created>
  <dcterms:modified xsi:type="dcterms:W3CDTF">2021-03-17T07:15:00Z</dcterms:modified>
</cp:coreProperties>
</file>